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1F3" w:rsidRDefault="000A2A8C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5A71F3" w:rsidRDefault="005A71F3">
      <w:pPr>
        <w:pStyle w:val="afff8"/>
        <w:spacing w:before="23" w:beforeAutospacing="0"/>
        <w:ind w:left="3844" w:hanging="3408"/>
        <w:rPr>
          <w:b/>
          <w:bCs/>
        </w:rPr>
      </w:pPr>
    </w:p>
    <w:p w:rsidR="005A71F3" w:rsidRDefault="000A2A8C">
      <w:pPr>
        <w:pStyle w:val="afff8"/>
        <w:spacing w:before="23" w:beforeAutospacing="0"/>
        <w:ind w:left="3844" w:hanging="3844"/>
      </w:pPr>
      <w:r>
        <w:rPr>
          <w:b/>
          <w:bCs/>
        </w:rPr>
        <w:t xml:space="preserve">Опросной лист на трансформаторы тока 110 </w:t>
      </w:r>
      <w:proofErr w:type="spellStart"/>
      <w:r>
        <w:rPr>
          <w:b/>
          <w:bCs/>
        </w:rPr>
        <w:t>кВ</w:t>
      </w:r>
      <w:proofErr w:type="spellEnd"/>
    </w:p>
    <w:p w:rsidR="005A71F3" w:rsidRDefault="005A71F3">
      <w:pPr>
        <w:pStyle w:val="afff8"/>
        <w:spacing w:beforeAutospacing="0"/>
        <w:rPr>
          <w:b/>
          <w:bCs/>
        </w:rPr>
      </w:pPr>
    </w:p>
    <w:p w:rsidR="005A71F3" w:rsidRDefault="000A2A8C">
      <w:pPr>
        <w:pStyle w:val="afff8"/>
        <w:spacing w:beforeAutospacing="0"/>
      </w:pPr>
      <w:r>
        <w:rPr>
          <w:b/>
          <w:bCs/>
        </w:rPr>
        <w:t>Количество:</w:t>
      </w:r>
      <w:r>
        <w:rPr>
          <w:spacing w:val="-16"/>
        </w:rPr>
        <w:t xml:space="preserve"> 1</w:t>
      </w:r>
      <w:r>
        <w:rPr>
          <w:spacing w:val="-14"/>
        </w:rPr>
        <w:t xml:space="preserve"> </w:t>
      </w:r>
      <w:r>
        <w:t>(один)</w:t>
      </w:r>
      <w:r>
        <w:rPr>
          <w:spacing w:val="-16"/>
        </w:rPr>
        <w:t xml:space="preserve"> </w:t>
      </w:r>
      <w:r>
        <w:t>трехфазный комплект</w:t>
      </w:r>
    </w:p>
    <w:p w:rsidR="005A71F3" w:rsidRDefault="000A2A8C">
      <w:pPr>
        <w:pStyle w:val="afff8"/>
        <w:spacing w:beforeAutospacing="0"/>
      </w:pPr>
      <w:r>
        <w:rPr>
          <w:b/>
          <w:bCs/>
        </w:rPr>
        <w:t>Заказчик:</w:t>
      </w:r>
      <w:r>
        <w:rPr>
          <w:spacing w:val="-16"/>
        </w:rPr>
        <w:t xml:space="preserve"> </w:t>
      </w:r>
      <w:r>
        <w:t>АО</w:t>
      </w:r>
      <w:r>
        <w:rPr>
          <w:spacing w:val="-16"/>
        </w:rPr>
        <w:t xml:space="preserve"> </w:t>
      </w:r>
      <w:r>
        <w:t>«ДРСК»</w:t>
      </w:r>
      <w:r>
        <w:rPr>
          <w:spacing w:val="-16"/>
        </w:rPr>
        <w:t xml:space="preserve"> </w:t>
      </w:r>
      <w:r>
        <w:rPr>
          <w:spacing w:val="-2"/>
        </w:rPr>
        <w:t>«ПЭС»</w:t>
      </w:r>
    </w:p>
    <w:p w:rsidR="005A71F3" w:rsidRDefault="000A2A8C">
      <w:pPr>
        <w:pStyle w:val="afff8"/>
        <w:spacing w:beforeAutospacing="0" w:line="255" w:lineRule="atLeast"/>
        <w:rPr>
          <w:spacing w:val="-2"/>
        </w:rPr>
      </w:pPr>
      <w:r>
        <w:rPr>
          <w:b/>
          <w:bCs/>
        </w:rPr>
        <w:t>Объект:</w:t>
      </w:r>
      <w:r>
        <w:rPr>
          <w:spacing w:val="-10"/>
        </w:rPr>
        <w:t xml:space="preserve"> </w:t>
      </w:r>
      <w:r>
        <w:t>ПС</w:t>
      </w:r>
      <w:r>
        <w:rPr>
          <w:spacing w:val="-10"/>
        </w:rPr>
        <w:t xml:space="preserve"> </w:t>
      </w:r>
      <w:r>
        <w:t>110</w:t>
      </w:r>
      <w:r>
        <w:rPr>
          <w:spacing w:val="-10"/>
        </w:rPr>
        <w:t xml:space="preserve"> </w:t>
      </w:r>
      <w:proofErr w:type="spellStart"/>
      <w:r>
        <w:t>кВ</w:t>
      </w:r>
      <w:proofErr w:type="spellEnd"/>
      <w:r>
        <w:rPr>
          <w:spacing w:val="-10"/>
        </w:rPr>
        <w:t xml:space="preserve"> </w:t>
      </w:r>
      <w:r>
        <w:rPr>
          <w:spacing w:val="-2"/>
        </w:rPr>
        <w:t>Соболь</w:t>
      </w:r>
    </w:p>
    <w:p w:rsidR="005A71F3" w:rsidRDefault="005A71F3">
      <w:pPr>
        <w:pStyle w:val="afff8"/>
        <w:spacing w:beforeAutospacing="0" w:line="255" w:lineRule="atLeast"/>
        <w:rPr>
          <w:spacing w:val="-2"/>
        </w:rPr>
      </w:pPr>
    </w:p>
    <w:tbl>
      <w:tblPr>
        <w:tblW w:w="10236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5"/>
        <w:gridCol w:w="5387"/>
        <w:gridCol w:w="2106"/>
        <w:gridCol w:w="20"/>
        <w:gridCol w:w="2128"/>
        <w:gridCol w:w="30"/>
      </w:tblGrid>
      <w:tr w:rsidR="005A71F3" w:rsidTr="000A2A8C">
        <w:trPr>
          <w:gridAfter w:val="1"/>
          <w:wAfter w:w="30" w:type="dxa"/>
          <w:trHeight w:hRule="exact" w:val="1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17" w:right="108" w:firstLine="4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 xml:space="preserve">№ </w:t>
            </w:r>
            <w:r>
              <w:rPr>
                <w:rFonts w:ascii="Liberation Serif" w:hAnsi="Liberation Serif" w:cs="Liberation Serif"/>
                <w:spacing w:val="-4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043" w:hanging="132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Технические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характеристики (наименование параметра)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256" w:right="254" w:firstLine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Требуемые значения параметров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3" w:right="8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Предлагаемые значения параметров (заполняются</w:t>
            </w:r>
          </w:p>
          <w:p w:rsidR="005A71F3" w:rsidRDefault="000A2A8C">
            <w:pPr>
              <w:pStyle w:val="TableParagraph"/>
              <w:widowControl w:val="0"/>
              <w:spacing w:after="0" w:line="254" w:lineRule="exact"/>
              <w:ind w:left="13" w:right="1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участником)</w:t>
            </w:r>
          </w:p>
        </w:tc>
      </w:tr>
      <w:tr w:rsidR="005A71F3" w:rsidTr="000A2A8C">
        <w:trPr>
          <w:gridAfter w:val="1"/>
          <w:wAfter w:w="30" w:type="dxa"/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Изготовитель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Заводской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тип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(марка)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Вид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внутренней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изоляции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" w:right="9"/>
              <w:jc w:val="center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  <w:spacing w:val="-2"/>
              </w:rPr>
              <w:t>Элегазовый</w:t>
            </w:r>
            <w:proofErr w:type="spellEnd"/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Тип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внешней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изоляции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(фарфор,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полимер)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Указать параметр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Цвет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внешней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изоляции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6.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78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Конструкция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>
              <w:rPr>
                <w:rFonts w:ascii="Liberation Serif" w:hAnsi="Liberation Serif" w:cs="Liberation Serif"/>
              </w:rPr>
              <w:t>рымовидная</w:t>
            </w:r>
            <w:proofErr w:type="spellEnd"/>
            <w:r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звеньевая, </w:t>
            </w:r>
            <w:r>
              <w:rPr>
                <w:rFonts w:ascii="Liberation Serif" w:hAnsi="Liberation Serif" w:cs="Liberation Serif"/>
                <w:spacing w:val="-2"/>
              </w:rPr>
              <w:t>U-образная)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7.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Номинальное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напряжение,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pacing w:val="-5"/>
              </w:rPr>
              <w:t>кВ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110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8.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Наибольшее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рабочее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напряжение,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spacing w:val="-5"/>
              </w:rPr>
              <w:t>кВ</w:t>
            </w:r>
            <w:proofErr w:type="spellEnd"/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126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2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9.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Номинальная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частота,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Гц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50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10.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Номинальный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первичной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обмотки,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300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14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11.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 w:right="14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Допустимая перегрузка по первичному</w:t>
            </w:r>
            <w:r>
              <w:rPr>
                <w:rFonts w:ascii="Liberation Serif" w:hAnsi="Liberation Serif" w:cs="Liberation Serif"/>
                <w:spacing w:val="4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току, при котором сохраняется</w:t>
            </w:r>
            <w:r>
              <w:rPr>
                <w:rFonts w:ascii="Liberation Serif" w:hAnsi="Liberation Serif" w:cs="Liberation Serif"/>
              </w:rPr>
              <w:t xml:space="preserve"> заявленный класс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точности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для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измерительных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обмоток, при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температуре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окружающего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воздуха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</w:t>
            </w:r>
            <w:r>
              <w:rPr>
                <w:rFonts w:ascii="Liberation Serif" w:hAnsi="Liberation Serif" w:cs="Liberation Serif"/>
                <w:spacing w:val="-10"/>
              </w:rPr>
              <w:t xml:space="preserve"> +</w:t>
            </w:r>
            <w:r>
              <w:rPr>
                <w:rFonts w:ascii="Liberation Serif" w:hAnsi="Liberation Serif" w:cs="Liberation Serif"/>
              </w:rPr>
              <w:t>40 С,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%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12.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Ток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термической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стойкости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длительности 3 с, не менее, кА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40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13.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Ток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электродинамической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стойкости,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кА,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не </w:t>
            </w:r>
            <w:r>
              <w:rPr>
                <w:rFonts w:ascii="Liberation Serif" w:hAnsi="Liberation Serif" w:cs="Liberation Serif"/>
                <w:spacing w:val="-2"/>
              </w:rPr>
              <w:t>менее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102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14.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Номинальный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вторичный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ток,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5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15.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Количество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вторичных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обмоток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3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16.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4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Параметры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вторичных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обмоток</w:t>
            </w:r>
          </w:p>
        </w:tc>
      </w:tr>
      <w:tr w:rsidR="005A71F3" w:rsidTr="000A2A8C">
        <w:trPr>
          <w:gridAfter w:val="1"/>
          <w:wAfter w:w="30" w:type="dxa"/>
          <w:trHeight w:hRule="exact" w:val="1276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16.1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Обмотка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–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измерение: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2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  <w:spacing w:val="-5"/>
              </w:rPr>
              <w:t>Ктт</w:t>
            </w:r>
            <w:proofErr w:type="spellEnd"/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2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класс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точности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2"/>
              </w:numPr>
              <w:tabs>
                <w:tab w:val="left" w:pos="243"/>
              </w:tabs>
              <w:suppressAutoHyphens w:val="0"/>
              <w:spacing w:after="0" w:line="257" w:lineRule="exact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S,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ВА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39" w:right="137"/>
              <w:jc w:val="center"/>
              <w:rPr>
                <w:rFonts w:ascii="Liberation Serif" w:hAnsi="Liberation Serif" w:cs="Liberation Serif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19050" distB="635" distL="19685" distR="19050" simplePos="0" relativeHeight="251657216" behindDoc="1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167640</wp:posOffset>
                      </wp:positionV>
                      <wp:extent cx="949325" cy="389890"/>
                      <wp:effectExtent l="19685" t="19050" r="19050" b="635"/>
                      <wp:wrapNone/>
                      <wp:docPr id="1" name="Group 6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49320" cy="389880"/>
                                <a:chOff x="0" y="0"/>
                                <a:chExt cx="949320" cy="389880"/>
                              </a:xfrm>
                            </wpg:grpSpPr>
                            <wps:wsp>
                              <wps:cNvPr id="2" name="Полилиния 2"/>
                              <wps:cNvSpPr/>
                              <wps:spPr>
                                <a:xfrm>
                                  <a:off x="320760" y="182160"/>
                                  <a:ext cx="390600" cy="207720"/>
                                </a:xfrm>
                                <a:custGeom>
                                  <a:avLst/>
                                  <a:gdLst>
                                    <a:gd name="textAreaLeft" fmla="*/ 0 w 221400"/>
                                    <a:gd name="textAreaRight" fmla="*/ 221760 w 221400"/>
                                    <a:gd name="textAreaTop" fmla="*/ 0 h 117720"/>
                                    <a:gd name="textAreaBottom" fmla="*/ 118080 h 1177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085" h="577">
                                      <a:moveTo>
                                        <a:pt x="10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77"/>
                                      </a:lnTo>
                                      <a:lnTo>
                                        <a:pt x="1084" y="577"/>
                                      </a:lnTo>
                                      <a:lnTo>
                                        <a:pt x="10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Полилиния 3"/>
                              <wps:cNvSpPr/>
                              <wps:spPr>
                                <a:xfrm>
                                  <a:off x="0" y="0"/>
                                  <a:ext cx="949320" cy="18144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560 w 538200"/>
                                    <a:gd name="textAreaTop" fmla="*/ 0 h 102960"/>
                                    <a:gd name="textAreaBottom" fmla="*/ 103320 h 102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263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Полилиния 4"/>
                              <wps:cNvSpPr/>
                              <wps:spPr>
                                <a:xfrm>
                                  <a:off x="0" y="0"/>
                                  <a:ext cx="949320" cy="181440"/>
                                </a:xfrm>
                                <a:custGeom>
                                  <a:avLst/>
                                  <a:gdLst>
                                    <a:gd name="textAreaLeft" fmla="*/ 0 w 538200"/>
                                    <a:gd name="textAreaRight" fmla="*/ 538560 w 538200"/>
                                    <a:gd name="textAreaTop" fmla="*/ 0 h 102960"/>
                                    <a:gd name="textAreaBottom" fmla="*/ 103320 h 10296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637" h="506">
                                      <a:moveTo>
                                        <a:pt x="0" y="506"/>
                                      </a:moveTo>
                                      <a:lnTo>
                                        <a:pt x="2637" y="506"/>
                                      </a:lnTo>
                                      <a:lnTo>
                                        <a:pt x="263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06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C1D77B9" id="Group 66" o:spid="_x0000_s1026" style="position:absolute;margin-left:6.95pt;margin-top:13.2pt;width:74.75pt;height:30.7pt;z-index:-251659264;mso-wrap-distance-left:1.55pt;mso-wrap-distance-top:1.5pt;mso-wrap-distance-right:1.5pt;mso-wrap-distance-bottom:.05pt" coordsize="9493,3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">
                      <v:shape id="Полилиния 2" o:spid="_x0000_s1027" style="position:absolute;left:3207;top:1821;width:3906;height:2077;visibility:visible;mso-wrap-style:square;v-text-anchor:top" coordsize="1085,5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" path="m1084,l,,,577r1084,l1084,xe" stroked="f" strokeweight="0">
                        <v:path arrowok="t" textboxrect="0,0,1087,579"/>
                      </v:shape>
                      <v:shape id="Полилиния 3" o:spid="_x0000_s1028" style="position:absolute;width:9493;height:1814;visibility:visible;mso-wrap-style:square;v-text-anchor:top" coordsize="2637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" path="m2637,l,,,506r2637,l2637,xe" stroked="f" strokeweight="0">
                        <v:path arrowok="t" textboxrect="0,0,2639,508"/>
                      </v:shape>
                      <v:shape id="Полилиния 4" o:spid="_x0000_s1029" style="position:absolute;width:9493;height:1814;visibility:visible;mso-wrap-style:square;v-text-anchor:top" coordsize="2637,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" path="m,506r2637,l2637,,,,,506xe" filled="f" strokecolor="white" strokeweight="1.06mm">
                        <v:path arrowok="t" textboxrect="0,0,2639,508"/>
                      </v:shape>
                    </v:group>
                  </w:pict>
                </mc:Fallback>
              </mc:AlternateContent>
            </w:r>
            <w:r>
              <w:rPr>
                <w:rFonts w:ascii="Liberation Serif" w:eastAsia="Times New Roman" w:hAnsi="Liberation Serif" w:cs="Times New Roman"/>
                <w:bCs/>
                <w:spacing w:val="-6"/>
                <w:sz w:val="24"/>
                <w:szCs w:val="24"/>
                <w:lang w:eastAsia="ru-RU"/>
              </w:rPr>
              <w:t>1000-600-400-300/5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А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174" w:right="13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0,2S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10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val="433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4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1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16.2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5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Обмотка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2,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–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защита: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1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  <w:spacing w:val="-5"/>
              </w:rPr>
              <w:t>Ктт</w:t>
            </w:r>
            <w:proofErr w:type="spellEnd"/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1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класс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точности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1"/>
              </w:numPr>
              <w:tabs>
                <w:tab w:val="left" w:pos="243"/>
              </w:tabs>
              <w:suppressAutoHyphens w:val="0"/>
              <w:spacing w:after="0" w:line="257" w:lineRule="exact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S,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ВА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19685" distB="0" distL="19685" distR="19050" simplePos="0" relativeHeight="251661312" behindDoc="1" locked="0" layoutInCell="1" allowOverlap="1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386715</wp:posOffset>
                      </wp:positionV>
                      <wp:extent cx="968375" cy="353695"/>
                      <wp:effectExtent l="19685" t="19685" r="19050" b="0"/>
                      <wp:wrapNone/>
                      <wp:docPr id="5" name="Group 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68400" cy="353520"/>
                                <a:chOff x="0" y="0"/>
                                <a:chExt cx="968400" cy="353520"/>
                              </a:xfrm>
                            </wpg:grpSpPr>
                            <wps:wsp>
                              <wps:cNvPr id="6" name="Полилиния 6"/>
                              <wps:cNvSpPr/>
                              <wps:spPr>
                                <a:xfrm>
                                  <a:off x="289440" y="152280"/>
                                  <a:ext cx="442440" cy="201240"/>
                                </a:xfrm>
                                <a:custGeom>
                                  <a:avLst/>
                                  <a:gdLst>
                                    <a:gd name="textAreaLeft" fmla="*/ 0 w 250920"/>
                                    <a:gd name="textAreaRight" fmla="*/ 251280 w 250920"/>
                                    <a:gd name="textAreaTop" fmla="*/ 0 h 114120"/>
                                    <a:gd name="textAreaBottom" fmla="*/ 114480 h 11412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229" h="559">
                                      <a:moveTo>
                                        <a:pt x="1229" y="-1"/>
                                      </a:moveTo>
                                      <a:lnTo>
                                        <a:pt x="-1" y="-1"/>
                                      </a:lnTo>
                                      <a:lnTo>
                                        <a:pt x="-1" y="558"/>
                                      </a:lnTo>
                                      <a:lnTo>
                                        <a:pt x="1229" y="558"/>
                                      </a:lnTo>
                                      <a:lnTo>
                                        <a:pt x="1229" y="-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Полилиния 7"/>
                              <wps:cNvSpPr/>
                              <wps:spPr>
                                <a:xfrm>
                                  <a:off x="0" y="0"/>
                                  <a:ext cx="968400" cy="14220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360 w 549000"/>
                                    <a:gd name="textAreaTop" fmla="*/ 0 h 80640"/>
                                    <a:gd name="textAreaBottom" fmla="*/ 81000 h 806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2690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Полилиния 8"/>
                              <wps:cNvSpPr/>
                              <wps:spPr>
                                <a:xfrm>
                                  <a:off x="0" y="0"/>
                                  <a:ext cx="968400" cy="142200"/>
                                </a:xfrm>
                                <a:custGeom>
                                  <a:avLst/>
                                  <a:gdLst>
                                    <a:gd name="textAreaLeft" fmla="*/ 0 w 549000"/>
                                    <a:gd name="textAreaRight" fmla="*/ 549360 w 549000"/>
                                    <a:gd name="textAreaTop" fmla="*/ 0 h 80640"/>
                                    <a:gd name="textAreaBottom" fmla="*/ 81000 h 8064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2690" h="397">
                                      <a:moveTo>
                                        <a:pt x="0" y="397"/>
                                      </a:moveTo>
                                      <a:lnTo>
                                        <a:pt x="2690" y="397"/>
                                      </a:lnTo>
                                      <a:lnTo>
                                        <a:pt x="269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397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38160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F963107" id="Group 70" o:spid="_x0000_s1026" style="position:absolute;margin-left:5.45pt;margin-top:30.45pt;width:76.25pt;height:27.85pt;z-index:-251655168;mso-wrap-distance-left:1.55pt;mso-wrap-distance-top:1.55pt;mso-wrap-distance-right:1.5pt" coordsize="9684,3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">
                      <v:shape id="Полилиния 6" o:spid="_x0000_s1027" style="position:absolute;left:2894;top:1522;width:4424;height:2013;visibility:visible;mso-wrap-style:square;v-text-anchor:top" coordsize="1229,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" path="m1229,-1l-1,-1r,559l1229,558r,-559xe" stroked="f" strokeweight="0">
                        <v:path arrowok="t" textboxrect="0,0,1231,561"/>
                      </v:shape>
                      <v:shape id="Полилиния 7" o:spid="_x0000_s1028" style="position:absolute;width:9684;height:1422;visibility:visible;mso-wrap-style:square;v-text-anchor:top" coordsize="2690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" path="m2690,l,,,397r2690,l2690,xe" stroked="f" strokeweight="0">
                        <v:path arrowok="t" textboxrect="0,0,2692,399"/>
                      </v:shape>
                      <v:shape id="Полилиния 8" o:spid="_x0000_s1029" style="position:absolute;width:9684;height:1422;visibility:visible;mso-wrap-style:square;v-text-anchor:top" coordsize="2690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" path="m,397r2690,l2690,,,,,397xe" filled="f" strokecolor="white" strokeweight="1.06mm">
                        <v:path arrowok="t" textboxrect="0,0,2692,399"/>
                      </v:shape>
                    </v:group>
                  </w:pict>
                </mc:Fallback>
              </mc:AlternateContent>
            </w:r>
            <w:r>
              <w:rPr>
                <w:rFonts w:ascii="Liberation Serif" w:eastAsia="Times New Roman" w:hAnsi="Liberation Serif" w:cs="Times New Roman"/>
                <w:bCs/>
                <w:spacing w:val="-6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Times New Roman"/>
                <w:bCs/>
                <w:spacing w:val="-6"/>
                <w:sz w:val="24"/>
                <w:szCs w:val="24"/>
                <w:lang w:eastAsia="ru-RU"/>
              </w:rPr>
              <w:t>000-600-400-300/5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А</w:t>
            </w: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  <w:lang w:val="en-US"/>
              </w:rPr>
            </w:pPr>
          </w:p>
          <w:p w:rsidR="005A71F3" w:rsidRDefault="000A2A8C">
            <w:pPr>
              <w:pStyle w:val="TableParagraph"/>
              <w:widowControl w:val="0"/>
              <w:spacing w:after="0" w:line="275" w:lineRule="exact"/>
              <w:ind w:left="5" w:right="1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10PR</w:t>
            </w:r>
          </w:p>
          <w:p w:rsidR="005A71F3" w:rsidRDefault="000A2A8C">
            <w:pPr>
              <w:pStyle w:val="TableParagraph"/>
              <w:widowControl w:val="0"/>
              <w:spacing w:after="0" w:line="255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5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5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Коэффициент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безопасности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приборов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обмо</w:t>
            </w:r>
            <w:proofErr w:type="spellEnd"/>
            <w:r>
              <w:rPr>
                <w:rFonts w:ascii="Liberation Serif" w:hAnsi="Liberation Serif" w:cs="Liberation Serif"/>
              </w:rPr>
              <w:t>- ток для учёта и измерений, не более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5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5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lastRenderedPageBreak/>
              <w:t>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Номинальная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предельная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кратность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вторич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ных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обмоток для защиты, не менее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25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5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возможности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(конструктивное исполнение) </w:t>
            </w:r>
            <w:r>
              <w:rPr>
                <w:rFonts w:ascii="Liberation Serif" w:hAnsi="Liberation Serif" w:cs="Liberation Serif"/>
              </w:rPr>
              <w:t>проведения поверки/</w:t>
            </w:r>
            <w:proofErr w:type="spellStart"/>
            <w:r>
              <w:rPr>
                <w:rFonts w:ascii="Liberation Serif" w:hAnsi="Liberation Serif" w:cs="Liberation Serif"/>
              </w:rPr>
              <w:t>калиб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ровки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в процессе эксплуатации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20.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935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Технические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требования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к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конструкции,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изготовлению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материалам</w:t>
            </w:r>
          </w:p>
        </w:tc>
      </w:tr>
      <w:tr w:rsidR="000A2A8C" w:rsidTr="000A2A8C">
        <w:trPr>
          <w:gridAfter w:val="1"/>
          <w:wAfter w:w="30" w:type="dxa"/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20.1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76" w:lineRule="exact"/>
              <w:ind w:left="105" w:right="13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Допустимая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величина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горизонтальной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меха- </w:t>
            </w:r>
            <w:proofErr w:type="spellStart"/>
            <w:r>
              <w:rPr>
                <w:rFonts w:ascii="Liberation Serif" w:hAnsi="Liberation Serif" w:cs="Liberation Serif"/>
              </w:rPr>
              <w:t>нической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нагрузки от </w:t>
            </w:r>
            <w:proofErr w:type="spellStart"/>
            <w:r>
              <w:rPr>
                <w:rFonts w:ascii="Liberation Serif" w:hAnsi="Liberation Serif" w:cs="Liberation Serif"/>
              </w:rPr>
              <w:t>тяжения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проводов,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0A2A8C" w:rsidTr="000A2A8C">
        <w:trPr>
          <w:gridAfter w:val="1"/>
          <w:wAfter w:w="30" w:type="dxa"/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20.2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Предельно допустимая вертикальная нагрузка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каждый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вывод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веса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оши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новки</w:t>
            </w:r>
            <w:proofErr w:type="spellEnd"/>
            <w:r>
              <w:rPr>
                <w:rFonts w:ascii="Liberation Serif" w:hAnsi="Liberation Serif" w:cs="Liberation Serif"/>
              </w:rPr>
              <w:t>, Н, не менее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0A2A8C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20.3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Герметичность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конструкции,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(да,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0A2A8C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20.4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устройства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отбора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проб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масла,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0A2A8C" w:rsidTr="000A2A8C">
        <w:trPr>
          <w:gridAfter w:val="1"/>
          <w:wAfter w:w="30" w:type="dxa"/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0A2A8C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20.5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Выводы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вторичной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обмотки,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предназначен- ной для коммерческого учета </w:t>
            </w:r>
            <w:proofErr w:type="spellStart"/>
            <w:r>
              <w:rPr>
                <w:rFonts w:ascii="Liberation Serif" w:hAnsi="Liberation Serif" w:cs="Liberation Serif"/>
              </w:rPr>
              <w:t>электроэнер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гии</w:t>
            </w:r>
            <w:proofErr w:type="spellEnd"/>
            <w:r>
              <w:rPr>
                <w:rFonts w:ascii="Liberation Serif" w:hAnsi="Liberation Serif" w:cs="Liberation Serif"/>
              </w:rPr>
              <w:t>, должны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располагаться в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отдельной ко- </w:t>
            </w:r>
            <w:proofErr w:type="spellStart"/>
            <w:r>
              <w:rPr>
                <w:rFonts w:ascii="Liberation Serif" w:hAnsi="Liberation Serif" w:cs="Liberation Serif"/>
              </w:rPr>
              <w:t>робке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с возможностью ее опломбирования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0A2A8C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A8C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21.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6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Для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ТТ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с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SF6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изоляцией</w:t>
            </w: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Избыточное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давление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элегаза</w:t>
            </w:r>
            <w:proofErr w:type="spellEnd"/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темпера- туре +20°С, Па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сигнализатора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давления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элегаза</w:t>
            </w:r>
            <w:proofErr w:type="spellEnd"/>
            <w:r>
              <w:rPr>
                <w:rFonts w:ascii="Liberation Serif" w:hAnsi="Liberation Serif" w:cs="Liberation Serif"/>
              </w:rPr>
              <w:t>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манометра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температурной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ком- </w:t>
            </w:r>
            <w:proofErr w:type="spellStart"/>
            <w:r>
              <w:rPr>
                <w:rFonts w:ascii="Liberation Serif" w:hAnsi="Liberation Serif" w:cs="Liberation Serif"/>
              </w:rPr>
              <w:t>пенсацией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или плотномера,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предохранительного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клапана,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(да, </w:t>
            </w:r>
            <w:r>
              <w:rPr>
                <w:rFonts w:ascii="Liberation Serif" w:hAnsi="Liberation Serif" w:cs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Расход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элегаза</w:t>
            </w:r>
            <w:proofErr w:type="spellEnd"/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утечки,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%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год,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0,5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Конструкция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газонаполненных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трансформа- торов должна иметь защиту от чрезмерного увеличения давления газа при аварии, </w:t>
            </w:r>
            <w:proofErr w:type="spellStart"/>
            <w:r>
              <w:rPr>
                <w:rFonts w:ascii="Liberation Serif" w:hAnsi="Liberation Serif" w:cs="Liberation Serif"/>
              </w:rPr>
              <w:t>свя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занной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с пробоем внутренней изоляции и горением дуги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15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21.7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Газонаполненные трансформаторы, для </w:t>
            </w:r>
            <w:proofErr w:type="gramStart"/>
            <w:r>
              <w:rPr>
                <w:rFonts w:ascii="Liberation Serif" w:hAnsi="Liberation Serif" w:cs="Liberation Serif"/>
              </w:rPr>
              <w:t xml:space="preserve">ко- </w:t>
            </w:r>
            <w:proofErr w:type="spellStart"/>
            <w:r>
              <w:rPr>
                <w:rFonts w:ascii="Liberation Serif" w:hAnsi="Liberation Serif" w:cs="Liberation Serif"/>
              </w:rPr>
              <w:t>торых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 xml:space="preserve"> значение минимального рабочего</w:t>
            </w:r>
            <w:r>
              <w:rPr>
                <w:rFonts w:ascii="Liberation Serif" w:hAnsi="Liberation Serif" w:cs="Liberation Serif"/>
              </w:rPr>
              <w:t xml:space="preserve"> давления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более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0,2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МПа,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должны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быть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осна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щены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устройством контроля давления или плотности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газа,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предупреждающим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эксплуа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тационный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персонал об утечке газа.</w:t>
            </w:r>
          </w:p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 w:right="225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Устройства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контроля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давления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или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плотно- </w:t>
            </w:r>
            <w:proofErr w:type="spellStart"/>
            <w:r>
              <w:rPr>
                <w:rFonts w:ascii="Liberation Serif" w:hAnsi="Liberation Serif" w:cs="Liberation Serif"/>
              </w:rPr>
              <w:t>сти</w:t>
            </w:r>
            <w:proofErr w:type="spellEnd"/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газа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могут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поставляться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отдельно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или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в комплекте с </w:t>
            </w:r>
            <w:r>
              <w:rPr>
                <w:rFonts w:ascii="Liberation Serif" w:hAnsi="Liberation Serif" w:cs="Liberation Serif"/>
              </w:rPr>
              <w:t>оборудованием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343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13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21.8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Эксплуатационная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документация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должна содержать тип и технические </w:t>
            </w:r>
            <w:proofErr w:type="spellStart"/>
            <w:r>
              <w:rPr>
                <w:rFonts w:ascii="Liberation Serif" w:hAnsi="Liberation Serif" w:cs="Liberation Serif"/>
              </w:rPr>
              <w:t>характери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стики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устройства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контроля давления или плотности газа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val="433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22.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4"/>
              <w:jc w:val="center"/>
              <w:rPr>
                <w:rFonts w:ascii="Liberation Serif" w:hAnsi="Liberation Serif" w:cs="Liberation Serif"/>
                <w:b/>
              </w:rPr>
            </w:pPr>
            <w:proofErr w:type="spellStart"/>
            <w:r>
              <w:rPr>
                <w:rFonts w:ascii="Liberation Serif" w:hAnsi="Liberation Serif" w:cs="Liberation Serif"/>
                <w:b/>
                <w:spacing w:val="-2"/>
              </w:rPr>
              <w:t>Массо</w:t>
            </w:r>
            <w:proofErr w:type="spellEnd"/>
            <w:r>
              <w:rPr>
                <w:rFonts w:ascii="Liberation Serif" w:hAnsi="Liberation Serif" w:cs="Liberation Serif"/>
                <w:b/>
                <w:spacing w:val="-2"/>
              </w:rPr>
              <w:t>-габаритные</w:t>
            </w:r>
            <w:r>
              <w:rPr>
                <w:rFonts w:ascii="Liberation Serif" w:hAnsi="Liberation Serif" w:cs="Liberation Serif"/>
                <w:spacing w:val="8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показатели</w:t>
            </w: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22.1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Габаритные</w:t>
            </w:r>
            <w:r>
              <w:rPr>
                <w:rFonts w:ascii="Liberation Serif" w:hAnsi="Liberation Serif" w:cs="Liberation Serif"/>
                <w:spacing w:val="5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размеры,</w:t>
            </w:r>
            <w:r>
              <w:rPr>
                <w:rFonts w:ascii="Liberation Serif" w:hAnsi="Liberation Serif" w:cs="Liberation Serif"/>
                <w:spacing w:val="7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высота/диаметр,</w:t>
            </w:r>
            <w:r>
              <w:rPr>
                <w:rFonts w:ascii="Liberation Serif" w:hAnsi="Liberation Serif" w:cs="Liberation Serif"/>
                <w:spacing w:val="6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Указать параметр</w:t>
            </w:r>
            <w:r>
              <w:rPr>
                <w:rFonts w:ascii="Liberation Serif" w:hAnsi="Liberation Serif" w:cs="Liberation Serif"/>
                <w:spacing w:val="-5"/>
              </w:rPr>
              <w:t>/Указать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22.2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Масса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трансформатора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тока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/транс-</w:t>
            </w:r>
            <w:proofErr w:type="spellStart"/>
            <w:r>
              <w:rPr>
                <w:rFonts w:ascii="Liberation Serif" w:hAnsi="Liberation Serif" w:cs="Liberation Serif"/>
              </w:rPr>
              <w:t>ная</w:t>
            </w:r>
            <w:proofErr w:type="spellEnd"/>
            <w:r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Указать параметр</w:t>
            </w:r>
            <w:r>
              <w:rPr>
                <w:rFonts w:ascii="Liberation Serif" w:hAnsi="Liberation Serif" w:cs="Liberation Serif"/>
                <w:spacing w:val="-5"/>
              </w:rPr>
              <w:t>/Указать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lastRenderedPageBreak/>
              <w:t>22.3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Масса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масла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</w:t>
            </w:r>
            <w:proofErr w:type="spellStart"/>
            <w:r>
              <w:rPr>
                <w:rFonts w:ascii="Liberation Serif" w:hAnsi="Liberation Serif" w:cs="Liberation Serif"/>
              </w:rPr>
              <w:t>элегаза</w:t>
            </w:r>
            <w:proofErr w:type="spellEnd"/>
            <w:r>
              <w:rPr>
                <w:rFonts w:ascii="Liberation Serif" w:hAnsi="Liberation Serif" w:cs="Liberation Serif"/>
              </w:rPr>
              <w:t>),</w:t>
            </w:r>
            <w:r>
              <w:rPr>
                <w:rFonts w:ascii="Liberation Serif" w:hAnsi="Liberation Serif" w:cs="Liberation Serif"/>
                <w:spacing w:val="-7"/>
              </w:rPr>
              <w:t xml:space="preserve"> кг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23.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0" w:lineRule="atLeast"/>
              <w:ind w:left="2476" w:hanging="2285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Климатическое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исполнение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стойкость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к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воздействующим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климатическим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факто-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рам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15150-69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15543.1-89</w:t>
            </w:r>
          </w:p>
        </w:tc>
      </w:tr>
      <w:tr w:rsidR="005A71F3" w:rsidTr="000A2A8C">
        <w:trPr>
          <w:trHeight w:hRule="exact" w:val="56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Категория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размещения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климатическое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ис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  <w:spacing w:val="-2"/>
              </w:rPr>
              <w:t>полнение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УХЛ1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5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Температура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окружающего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воздуха,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°С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-верхняя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рабочая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-нижняя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рабочая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+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40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  <w:spacing w:val="-2"/>
              </w:rPr>
              <w:t xml:space="preserve"> </w:t>
            </w:r>
            <w:r>
              <w:rPr>
                <w:rFonts w:ascii="Liberation Serif" w:hAnsi="Liberation Serif" w:cs="Liberation Serif"/>
                <w:spacing w:val="-7"/>
              </w:rPr>
              <w:t>60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94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Превышение элементами трансформатора температуры окружающей среды, при </w:t>
            </w:r>
            <w:proofErr w:type="gramStart"/>
            <w:r>
              <w:rPr>
                <w:rFonts w:ascii="Liberation Serif" w:hAnsi="Liberation Serif" w:cs="Liberation Serif"/>
              </w:rPr>
              <w:t xml:space="preserve">про- </w:t>
            </w:r>
            <w:proofErr w:type="spellStart"/>
            <w:r>
              <w:rPr>
                <w:rFonts w:ascii="Liberation Serif" w:hAnsi="Liberation Serif" w:cs="Liberation Serif"/>
              </w:rPr>
              <w:t>должительном</w:t>
            </w:r>
            <w:proofErr w:type="spellEnd"/>
            <w:proofErr w:type="gramEnd"/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протекании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наибольших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пер- </w:t>
            </w:r>
            <w:proofErr w:type="spellStart"/>
            <w:r>
              <w:rPr>
                <w:rFonts w:ascii="Liberation Serif" w:hAnsi="Liberation Serif" w:cs="Liberation Serif"/>
              </w:rPr>
              <w:t>вичных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токов, °С, не более: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обмоток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243"/>
              </w:tabs>
              <w:suppressAutoHyphens w:val="0"/>
              <w:spacing w:after="0" w:line="240" w:lineRule="auto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масла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верхних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</w:rPr>
              <w:t>слоях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243"/>
              </w:tabs>
              <w:suppressAutoHyphens w:val="0"/>
              <w:spacing w:after="0" w:line="257" w:lineRule="exact"/>
              <w:ind w:left="243" w:hanging="138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выводных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шин,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контактных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соединений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65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55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65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Максимальная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скорость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ветра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отсут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ствии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5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Максимальная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скорость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ветра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наличии гололеда, м/с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5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Толщина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стенки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гололеда,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менее,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мм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Высота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установки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над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уровнем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моря,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10"/>
              </w:rPr>
              <w:t>м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1000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23.9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Сейсмостойкость,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баллов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шкале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MSK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24.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5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Требования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к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изоляции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1516.3-</w:t>
            </w:r>
            <w:r>
              <w:rPr>
                <w:rFonts w:ascii="Liberation Serif" w:hAnsi="Liberation Serif" w:cs="Liberation Serif"/>
                <w:b/>
                <w:spacing w:val="-5"/>
              </w:rPr>
              <w:t>96</w:t>
            </w: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Испытательное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напряжение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грозового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пол- </w:t>
            </w:r>
            <w:proofErr w:type="spellStart"/>
            <w:r>
              <w:rPr>
                <w:rFonts w:ascii="Liberation Serif" w:hAnsi="Liberation Serif" w:cs="Liberation Serif"/>
              </w:rPr>
              <w:t>ного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импульса,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450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Испытательное переменное одноминутное напряжение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первичной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обмотки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сухом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со- стоянии и под дождем,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230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Допустимые повышения напряжения по ГОСТ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1516.3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разной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длительности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со- </w:t>
            </w:r>
            <w:proofErr w:type="spellStart"/>
            <w:r>
              <w:rPr>
                <w:rFonts w:ascii="Liberation Serif" w:hAnsi="Liberation Serif" w:cs="Liberation Serif"/>
              </w:rPr>
              <w:t>ответствии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с таблицей Б.1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Удельная длина пути утечки внешней изо</w:t>
            </w:r>
            <w:r>
              <w:rPr>
                <w:rFonts w:ascii="Liberation Serif" w:hAnsi="Liberation Serif" w:cs="Liberation Serif"/>
              </w:rPr>
              <w:t>ляции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ПУЭ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7-го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издания,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см/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</w:rPr>
              <w:t>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менее (указать максимальную длину утечки)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IIУказать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параметр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средней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3,0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8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частичных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разрядов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1.1Uнр/</w:t>
            </w:r>
            <w:r>
              <w:rPr>
                <w:rFonts w:ascii="Liberation Serif" w:hAnsi="Liberation Serif" w:cs="Liberation Serif"/>
              </w:rPr>
              <w:t xml:space="preserve">3, </w:t>
            </w:r>
            <w:proofErr w:type="spellStart"/>
            <w:r>
              <w:rPr>
                <w:rFonts w:ascii="Liberation Serif" w:hAnsi="Liberation Serif" w:cs="Liberation Serif"/>
              </w:rPr>
              <w:t>пКл</w:t>
            </w:r>
            <w:proofErr w:type="spellEnd"/>
            <w:r>
              <w:rPr>
                <w:rFonts w:ascii="Liberation Serif" w:hAnsi="Liberation Serif" w:cs="Liberation Serif"/>
              </w:rPr>
              <w:t>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Испытательное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переменное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одноминутное напряжение вторичных</w:t>
            </w:r>
            <w:r>
              <w:rPr>
                <w:rFonts w:ascii="Liberation Serif" w:hAnsi="Liberation Serif" w:cs="Liberation Serif"/>
              </w:rPr>
              <w:t xml:space="preserve"> обмоток,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59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24.7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Испытательное переменное одноминутное напряжение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междусекционной</w:t>
            </w:r>
            <w:proofErr w:type="spellEnd"/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изоляции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об- моток,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78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11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24.8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Испытательное переменное одноминутное индуктированное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напряжение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междувитко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вой изоляции вторичных обмоток, ампли- </w:t>
            </w:r>
            <w:proofErr w:type="spellStart"/>
            <w:r>
              <w:rPr>
                <w:rFonts w:ascii="Liberation Serif" w:hAnsi="Liberation Serif" w:cs="Liberation Serif"/>
              </w:rPr>
              <w:t>тудное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значение,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</w:rPr>
              <w:t>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1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4,5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60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24.9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Сопротивлению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изоляции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первичной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</w:t>
            </w:r>
            <w:r>
              <w:rPr>
                <w:rFonts w:ascii="Liberation Serif" w:hAnsi="Liberation Serif" w:cs="Liberation Serif"/>
              </w:rPr>
              <w:t>мотки, МОм,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менее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3000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32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32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24.10</w:t>
            </w:r>
          </w:p>
        </w:tc>
        <w:tc>
          <w:tcPr>
            <w:tcW w:w="5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Сопротивление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изоляции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вторичных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обмо</w:t>
            </w:r>
            <w:proofErr w:type="spellEnd"/>
            <w:r>
              <w:rPr>
                <w:rFonts w:ascii="Liberation Serif" w:hAnsi="Liberation Serif" w:cs="Liberation Serif"/>
              </w:rPr>
              <w:t>- ток, МОм,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50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32"/>
        </w:trPr>
        <w:tc>
          <w:tcPr>
            <w:tcW w:w="5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2"/>
              </w:rPr>
              <w:t>24.11</w:t>
            </w:r>
          </w:p>
        </w:tc>
        <w:tc>
          <w:tcPr>
            <w:tcW w:w="5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203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Выдерживаемое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течении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45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мин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напряже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ние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для газовой изоляции, при </w:t>
            </w:r>
            <w:r>
              <w:rPr>
                <w:rFonts w:ascii="Liberation Serif" w:hAnsi="Liberation Serif" w:cs="Liberation Serif"/>
              </w:rPr>
              <w:t xml:space="preserve">избыточном давлении газа равном нулю, </w:t>
            </w:r>
            <w:proofErr w:type="spellStart"/>
            <w:r>
              <w:rPr>
                <w:rFonts w:ascii="Liberation Serif" w:hAnsi="Liberation Serif" w:cs="Liberation Serif"/>
              </w:rPr>
              <w:t>кВ</w:t>
            </w:r>
            <w:proofErr w:type="spellEnd"/>
            <w:r>
              <w:rPr>
                <w:rFonts w:ascii="Liberation Serif" w:hAnsi="Liberation Serif" w:cs="Liberation Serif"/>
              </w:rPr>
              <w:t>, не менее</w:t>
            </w:r>
          </w:p>
        </w:tc>
        <w:tc>
          <w:tcPr>
            <w:tcW w:w="21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80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25.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5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Требования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надежности:</w:t>
            </w: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lastRenderedPageBreak/>
              <w:t>25.1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Срок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службы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среднего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ремонта,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Срок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службы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списания,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менее,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  <w:spacing w:val="-5"/>
              </w:rPr>
              <w:t>лет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Периодичность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объем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технического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об- </w:t>
            </w:r>
            <w:proofErr w:type="spellStart"/>
            <w:r>
              <w:rPr>
                <w:rFonts w:ascii="Liberation Serif" w:hAnsi="Liberation Serif" w:cs="Liberation Serif"/>
              </w:rPr>
              <w:t>служивания</w:t>
            </w:r>
            <w:proofErr w:type="spellEnd"/>
            <w:r>
              <w:rPr>
                <w:rFonts w:ascii="Liberation Serif" w:hAnsi="Liberation Serif" w:cs="Liberation Serif"/>
              </w:rPr>
              <w:t>, не чаще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Вероятность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безотказной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работы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за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весь срок службы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53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 - доля (или %) от стоимости аппарата, ко</w:t>
            </w:r>
            <w:r>
              <w:rPr>
                <w:rFonts w:ascii="Liberation Serif" w:hAnsi="Liberation Serif" w:cs="Liberation Serif"/>
              </w:rPr>
              <w:t>торая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необходима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обеспечения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его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рабо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тоспособности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 xml:space="preserve"> в течение 1 года службы.</w:t>
            </w:r>
          </w:p>
          <w:p w:rsidR="005A71F3" w:rsidRDefault="000A2A8C">
            <w:pPr>
              <w:pStyle w:val="TableParagraph"/>
              <w:widowControl w:val="0"/>
              <w:spacing w:after="0" w:line="275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конкурса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обязан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указать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величину</w:t>
            </w:r>
          </w:p>
          <w:p w:rsidR="005A71F3" w:rsidRDefault="000A2A8C">
            <w:pPr>
              <w:pStyle w:val="TableParagraph"/>
              <w:widowControl w:val="0"/>
              <w:spacing w:after="0" w:line="294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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или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ее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составляющие: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необходимых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затрат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текущее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(за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 год) обслуживание;</w:t>
            </w:r>
          </w:p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стоимость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капитального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ремонта,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%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от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Цтр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(стоимости аппарата).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57" w:right="651" w:hanging="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</w:rPr>
              <w:t>или</w:t>
            </w: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Интервал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между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поверками,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менее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</w:rPr>
              <w:t>(лет)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83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176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возможности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(конструктивное </w:t>
            </w:r>
            <w:r>
              <w:rPr>
                <w:rFonts w:ascii="Liberation Serif" w:hAnsi="Liberation Serif" w:cs="Liberation Serif"/>
              </w:rPr>
              <w:t>исполнение)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проведения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поверки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</w:t>
            </w:r>
            <w:r>
              <w:rPr>
                <w:rFonts w:ascii="Liberation Serif" w:hAnsi="Liberation Serif" w:cs="Liberation Serif"/>
              </w:rPr>
              <w:t>матора на месте эксплуатации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26.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4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Требования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экологии</w:t>
            </w:r>
          </w:p>
        </w:tc>
      </w:tr>
      <w:tr w:rsidR="005A71F3" w:rsidTr="000A2A8C">
        <w:trPr>
          <w:trHeight w:hRule="exact" w:val="8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26.1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Напряжение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радиопомех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(НРП),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измеренное при 1,1 наибольшего рабочего напряжения, мкВ,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27.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6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Требования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безопасности</w:t>
            </w: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27.1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соответствии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ГОСТ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12.2.007-75,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ГОСТ 12.2.007-3-75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val="476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27.2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Российских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Сертификатов (деклараций)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соот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  <w:spacing w:val="-2"/>
              </w:rPr>
              <w:t>ветствия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39" w:right="13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 xml:space="preserve">Да, </w:t>
            </w:r>
            <w:r>
              <w:rPr>
                <w:rFonts w:ascii="Liberation Serif" w:hAnsi="Liberation Serif" w:cs="Liberation Serif"/>
                <w:spacing w:val="-2"/>
              </w:rPr>
              <w:t xml:space="preserve">обязательно </w:t>
            </w:r>
            <w:r>
              <w:rPr>
                <w:rFonts w:ascii="Liberation Serif" w:hAnsi="Liberation Serif" w:cs="Liberation Serif"/>
              </w:rPr>
              <w:t xml:space="preserve">на момент </w:t>
            </w:r>
            <w:r>
              <w:rPr>
                <w:rFonts w:ascii="Liberation Serif" w:hAnsi="Liberation Serif" w:cs="Liberation Serif"/>
                <w:spacing w:val="-2"/>
              </w:rPr>
              <w:t>проведения конкурса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236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28.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" w:right="1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2"/>
              </w:rPr>
              <w:t>Комплектность</w:t>
            </w:r>
            <w:r>
              <w:rPr>
                <w:rFonts w:ascii="Liberation Serif" w:hAnsi="Liberation Serif" w:cs="Liberation Serif"/>
                <w:spacing w:val="6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трансформатора</w:t>
            </w:r>
            <w:r>
              <w:rPr>
                <w:rFonts w:ascii="Liberation Serif" w:hAnsi="Liberation Serif" w:cs="Liberation Serif"/>
                <w:spacing w:val="6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4"/>
              </w:rPr>
              <w:t>тока</w:t>
            </w: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28.1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Трансформатор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тока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сборе,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(да,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28.2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Эксплуатационная документация (Техниче</w:t>
            </w:r>
            <w:r>
              <w:rPr>
                <w:rFonts w:ascii="Liberation Serif" w:hAnsi="Liberation Serif" w:cs="Liberation Serif"/>
              </w:rPr>
              <w:t>ский паспорт, Протоколы испытаний, Руко</w:t>
            </w:r>
            <w:r>
              <w:rPr>
                <w:rFonts w:ascii="Liberation Serif" w:hAnsi="Liberation Serif" w:cs="Liberation Serif"/>
              </w:rPr>
              <w:t>водство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эксплуатации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техническое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опи</w:t>
            </w:r>
            <w:r>
              <w:rPr>
                <w:rFonts w:ascii="Liberation Serif" w:hAnsi="Liberation Serif" w:cs="Liberation Serif"/>
              </w:rPr>
              <w:t>сание) на русском языке, экз./</w:t>
            </w:r>
            <w:proofErr w:type="spellStart"/>
            <w:r>
              <w:rPr>
                <w:rFonts w:ascii="Liberation Serif" w:hAnsi="Liberation Serif" w:cs="Liberation Serif"/>
              </w:rPr>
              <w:t>компл</w:t>
            </w:r>
            <w:proofErr w:type="spellEnd"/>
            <w:r>
              <w:rPr>
                <w:rFonts w:ascii="Liberation Serif" w:hAnsi="Liberation Serif" w:cs="Liberation Serif"/>
              </w:rPr>
              <w:t>.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  <w:spacing w:val="-2"/>
              </w:rPr>
              <w:t xml:space="preserve"> паспорт;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243"/>
              </w:tabs>
              <w:suppressAutoHyphens w:val="0"/>
              <w:spacing w:after="0" w:line="240" w:lineRule="auto"/>
              <w:ind w:right="117"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руководство по эксплуатации, включаю</w:t>
            </w:r>
            <w:r>
              <w:rPr>
                <w:rFonts w:ascii="Liberation Serif" w:hAnsi="Liberation Serif" w:cs="Liberation Serif"/>
              </w:rPr>
              <w:t xml:space="preserve">щее </w:t>
            </w:r>
            <w:r>
              <w:rPr>
                <w:rFonts w:ascii="Liberation Serif" w:hAnsi="Liberation Serif" w:cs="Liberation Serif"/>
              </w:rPr>
              <w:t>указания по транспортированию, хране</w:t>
            </w:r>
            <w:r>
              <w:rPr>
                <w:rFonts w:ascii="Liberation Serif" w:hAnsi="Liberation Serif" w:cs="Liberation Serif"/>
              </w:rPr>
              <w:t>нию, монтажу и вводу в эксплуатацию;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243"/>
              </w:tabs>
              <w:suppressAutoHyphens w:val="0"/>
              <w:spacing w:after="0" w:line="240" w:lineRule="auto"/>
              <w:ind w:right="340"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копии протоколов приемо-сдаточных ис</w:t>
            </w:r>
            <w:r>
              <w:rPr>
                <w:rFonts w:ascii="Liberation Serif" w:hAnsi="Liberation Serif" w:cs="Liberation Serif"/>
              </w:rPr>
              <w:t>пытаний;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243"/>
              </w:tabs>
              <w:suppressAutoHyphens w:val="0"/>
              <w:spacing w:after="0" w:line="240" w:lineRule="auto"/>
              <w:ind w:right="289" w:firstLine="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копия действующей декларации соответ</w:t>
            </w:r>
            <w:r>
              <w:rPr>
                <w:rFonts w:ascii="Liberation Serif" w:hAnsi="Liberation Serif" w:cs="Liberation Serif"/>
              </w:rPr>
              <w:t>ствия требованиям безопасности в системе ГОСТ Р;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-копия действующего свидетельства об </w:t>
            </w:r>
            <w:r>
              <w:rPr>
                <w:rFonts w:ascii="Liberation Serif" w:hAnsi="Liberation Serif" w:cs="Liberation Serif"/>
              </w:rPr>
              <w:t xml:space="preserve">утверждении типа средств измерений,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допу</w:t>
            </w:r>
            <w:proofErr w:type="spellEnd"/>
            <w:r>
              <w:rPr>
                <w:rFonts w:ascii="Liberation Serif" w:hAnsi="Liberation Serif" w:cs="Liberation Serif"/>
              </w:rPr>
              <w:t>- щенных</w:t>
            </w:r>
            <w:proofErr w:type="gramEnd"/>
            <w:r>
              <w:rPr>
                <w:rFonts w:ascii="Liberation Serif" w:hAnsi="Liberation Serif" w:cs="Liberation Serif"/>
              </w:rPr>
              <w:t xml:space="preserve"> к применению в РФ с приложением (описание типа);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243"/>
              </w:tabs>
              <w:suppressAutoHyphens w:val="0"/>
              <w:spacing w:after="0" w:line="240" w:lineRule="auto"/>
              <w:ind w:right="174"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действующее свидетельство о поверке или знак поверки в паспорте;</w:t>
            </w:r>
          </w:p>
          <w:p w:rsidR="005A71F3" w:rsidRDefault="000A2A8C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243"/>
              </w:tabs>
              <w:suppressAutoHyphens w:val="0"/>
              <w:spacing w:after="0" w:line="270" w:lineRule="atLeast"/>
              <w:ind w:right="251" w:firstLine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эксплуатационная документация устрой- </w:t>
            </w:r>
            <w:proofErr w:type="spellStart"/>
            <w:r>
              <w:rPr>
                <w:rFonts w:ascii="Liberation Serif" w:hAnsi="Liberation Serif" w:cs="Liberation Serif"/>
              </w:rPr>
              <w:t>ства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контроля давления или плотности газа (для газовых </w:t>
            </w:r>
            <w:proofErr w:type="spellStart"/>
            <w:r>
              <w:rPr>
                <w:rFonts w:ascii="Liberation Serif" w:hAnsi="Liberation Serif" w:cs="Liberation Serif"/>
              </w:rPr>
              <w:t>трансформато</w:t>
            </w:r>
            <w:proofErr w:type="spellEnd"/>
            <w:r>
              <w:rPr>
                <w:rFonts w:ascii="Liberation Serif" w:hAnsi="Liberation Serif" w:cs="Liberation Serif"/>
              </w:rPr>
              <w:t>-ров)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 w:rsidP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 контактных клемм для крепления аппаратных зажимов (размеры согласовыва</w:t>
            </w:r>
            <w:r>
              <w:rPr>
                <w:rFonts w:ascii="Liberation Serif" w:hAnsi="Liberation Serif" w:cs="Liberation Serif"/>
              </w:rPr>
              <w:t>ются дополнительно),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28.4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Комплект опорных металлоконструкций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Комплект приспособлений для сервисного </w:t>
            </w:r>
            <w:r>
              <w:rPr>
                <w:rFonts w:ascii="Liberation Serif" w:hAnsi="Liberation Serif" w:cs="Liberation Serif"/>
              </w:rPr>
              <w:t>обслуживания,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Один на поставку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28.6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Все металлические части ТТ, шкафы и опор- </w:t>
            </w:r>
            <w:proofErr w:type="spellStart"/>
            <w:r>
              <w:rPr>
                <w:rFonts w:ascii="Liberation Serif" w:hAnsi="Liberation Serif" w:cs="Liberation Serif"/>
              </w:rPr>
              <w:t>ные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металлоконструкции должны иметь стойкое антикоррозионное покрытие или из- </w:t>
            </w:r>
            <w:proofErr w:type="spellStart"/>
            <w:r>
              <w:rPr>
                <w:rFonts w:ascii="Liberation Serif" w:hAnsi="Liberation Serif" w:cs="Liberation Serif"/>
              </w:rPr>
              <w:t>готовлены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из материалов, не подверженных коррозии, (да, нет)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28.7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Наличие </w:t>
            </w:r>
            <w:r>
              <w:rPr>
                <w:rFonts w:ascii="Liberation Serif" w:hAnsi="Liberation Serif" w:cs="Liberation Serif"/>
              </w:rPr>
              <w:t>действующего свидетельства об утверждении типа СИ с приложением (</w:t>
            </w:r>
            <w:proofErr w:type="spellStart"/>
            <w:r>
              <w:rPr>
                <w:rFonts w:ascii="Liberation Serif" w:hAnsi="Liberation Serif" w:cs="Liberation Serif"/>
              </w:rPr>
              <w:t>опи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сание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типа, методика поверки)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28.8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 заводского паспорта (формуляра), действующего свидетельства о поверке (с приложением – протокол поверки).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28.9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Трансформатор должен быть обеспечен пер</w:t>
            </w:r>
            <w:r>
              <w:rPr>
                <w:rFonts w:ascii="Liberation Serif" w:hAnsi="Liberation Serif" w:cs="Liberation Serif"/>
              </w:rPr>
              <w:t xml:space="preserve">вичной поверкой при выпуске из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производ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ства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 xml:space="preserve">. К моменту установки на место </w:t>
            </w:r>
            <w:proofErr w:type="spellStart"/>
            <w:r>
              <w:rPr>
                <w:rFonts w:ascii="Liberation Serif" w:hAnsi="Liberation Serif" w:cs="Liberation Serif"/>
              </w:rPr>
              <w:t>посто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янной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эксплуатации срок истечения </w:t>
            </w:r>
            <w:proofErr w:type="spellStart"/>
            <w:r>
              <w:rPr>
                <w:rFonts w:ascii="Liberation Serif" w:hAnsi="Liberation Serif" w:cs="Liberation Serif"/>
              </w:rPr>
              <w:t>межпо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верочного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интервала допускается не более его половины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9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29.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4" w:lineRule="exact"/>
              <w:ind w:left="3033" w:hanging="2717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Маркировка,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упаковка,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транспортировка,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условия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хранения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по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7746-2001,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14192-96,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ГОСТ</w:t>
            </w:r>
            <w:r>
              <w:rPr>
                <w:rFonts w:ascii="Liberation Serif" w:hAnsi="Liberation Serif" w:cs="Liberation Serif"/>
              </w:rPr>
              <w:t xml:space="preserve"> </w:t>
            </w:r>
            <w:r>
              <w:rPr>
                <w:rFonts w:ascii="Liberation Serif" w:hAnsi="Liberation Serif" w:cs="Liberation Serif"/>
                <w:b/>
              </w:rPr>
              <w:t>23216-78</w:t>
            </w:r>
          </w:p>
        </w:tc>
      </w:tr>
      <w:tr w:rsidR="005A71F3" w:rsidTr="000A2A8C">
        <w:trPr>
          <w:trHeight w:hRule="exact" w:val="371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29.1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Маркировка, упаковка и консервация по ГОСТ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18620,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ГОСТ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14192,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ГОСТ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23216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(Да,</w:t>
            </w:r>
          </w:p>
          <w:p w:rsidR="005A71F3" w:rsidRDefault="000A2A8C">
            <w:pPr>
              <w:pStyle w:val="TableParagraph"/>
              <w:widowControl w:val="0"/>
              <w:spacing w:after="0" w:line="257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467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30.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0" w:right="1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2"/>
              </w:rPr>
              <w:t>Упаковка</w:t>
            </w:r>
          </w:p>
        </w:tc>
      </w:tr>
      <w:tr w:rsidR="005A71F3" w:rsidTr="000A2A8C">
        <w:trPr>
          <w:trHeight w:hRule="exact" w:val="13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30.1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Все неокрашенные металлические части </w:t>
            </w:r>
            <w:r>
              <w:rPr>
                <w:rFonts w:ascii="Liberation Serif" w:hAnsi="Liberation Serif" w:cs="Liberation Serif"/>
              </w:rPr>
              <w:t>трансформатора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(включая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запасные</w:t>
            </w:r>
            <w:r>
              <w:rPr>
                <w:rFonts w:ascii="Liberation Serif" w:hAnsi="Liberation Serif" w:cs="Liberation Serif"/>
                <w:spacing w:val="-1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части, при их наличии), подверженные </w:t>
            </w:r>
            <w:proofErr w:type="spellStart"/>
            <w:r>
              <w:rPr>
                <w:rFonts w:ascii="Liberation Serif" w:hAnsi="Liberation Serif" w:cs="Liberation Serif"/>
              </w:rPr>
              <w:t>воздей</w:t>
            </w:r>
            <w:proofErr w:type="spellEnd"/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6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  <w:spacing w:val="-4"/>
              </w:rPr>
            </w:pP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proofErr w:type="spellStart"/>
            <w:r>
              <w:rPr>
                <w:rFonts w:ascii="Liberation Serif" w:hAnsi="Liberation Serif" w:cs="Liberation Serif"/>
              </w:rPr>
              <w:t>ствию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внешней среды в процессе транспор</w:t>
            </w:r>
            <w:r>
              <w:rPr>
                <w:rFonts w:ascii="Liberation Serif" w:hAnsi="Liberation Serif" w:cs="Liberation Serif"/>
              </w:rPr>
              <w:t>тирования и хранения, должны быть закон</w:t>
            </w:r>
            <w:r>
              <w:rPr>
                <w:rFonts w:ascii="Liberation Serif" w:hAnsi="Liberation Serif" w:cs="Liberation Serif"/>
              </w:rPr>
              <w:t xml:space="preserve">сервированы с помощью смазок или другим надежным способом на срок хранения не менее трех </w:t>
            </w:r>
            <w:r>
              <w:rPr>
                <w:rFonts w:ascii="Liberation Serif" w:hAnsi="Liberation Serif" w:cs="Liberation Serif"/>
              </w:rPr>
              <w:t>лет.</w:t>
            </w:r>
          </w:p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Упаковка должна обеспечивать сохранность трансформаторов при их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транспортирова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нии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 xml:space="preserve">. Вид упаковки должен быть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предусмот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рен</w:t>
            </w:r>
            <w:proofErr w:type="spellEnd"/>
            <w:proofErr w:type="gramEnd"/>
            <w:r>
              <w:rPr>
                <w:rFonts w:ascii="Liberation Serif" w:hAnsi="Liberation Serif" w:cs="Liberation Serif"/>
              </w:rPr>
              <w:t xml:space="preserve"> в документации на трансформаторы</w:t>
            </w:r>
          </w:p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321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конкретных типов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  <w:spacing w:val="-5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lastRenderedPageBreak/>
              <w:t>31.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7" w:lineRule="exact"/>
              <w:ind w:left="10" w:right="1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Условия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транспортирования</w:t>
            </w:r>
          </w:p>
        </w:tc>
      </w:tr>
      <w:tr w:rsidR="005A71F3" w:rsidTr="000A2A8C">
        <w:trPr>
          <w:trHeight w:hRule="exact" w:val="442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31.1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 w:right="193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Требования к </w:t>
            </w:r>
            <w:r>
              <w:rPr>
                <w:rFonts w:ascii="Liberation Serif" w:hAnsi="Liberation Serif" w:cs="Liberation Serif"/>
              </w:rPr>
              <w:t>транспортированию в части воздействия механических факторов по ГОСТ 23216 и климатических факторов внешней среды по ГОСТ 15150 должны быть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указаны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документации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</w:t>
            </w:r>
            <w:r>
              <w:rPr>
                <w:rFonts w:ascii="Liberation Serif" w:hAnsi="Liberation Serif" w:cs="Liberation Serif"/>
              </w:rPr>
              <w:t>маторы конкретных типов.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 транспортировании в транспортных контейнерах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трансформаторы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без</w:t>
            </w:r>
            <w:r>
              <w:rPr>
                <w:rFonts w:ascii="Liberation Serif" w:hAnsi="Liberation Serif" w:cs="Liberation Serif"/>
                <w:spacing w:val="-1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индивиду</w:t>
            </w:r>
            <w:r>
              <w:rPr>
                <w:rFonts w:ascii="Liberation Serif" w:hAnsi="Liberation Serif" w:cs="Liberation Serif"/>
              </w:rPr>
              <w:t>альной упаковки должны быть надежно за</w:t>
            </w:r>
            <w:r>
              <w:rPr>
                <w:rFonts w:ascii="Liberation Serif" w:hAnsi="Liberation Serif" w:cs="Liberation Serif"/>
              </w:rPr>
              <w:t xml:space="preserve">креплены и предохранены от механических </w:t>
            </w:r>
            <w:r>
              <w:rPr>
                <w:rFonts w:ascii="Liberation Serif" w:hAnsi="Liberation Serif" w:cs="Liberation Serif"/>
                <w:spacing w:val="-2"/>
              </w:rPr>
              <w:t>повреждений.</w:t>
            </w:r>
          </w:p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 w:right="258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Допускается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транспортирование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трансфор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маторов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в пределах одного города без </w:t>
            </w:r>
            <w:proofErr w:type="spellStart"/>
            <w:r>
              <w:rPr>
                <w:rFonts w:ascii="Liberation Serif" w:hAnsi="Liberation Serif" w:cs="Liberation Serif"/>
              </w:rPr>
              <w:t>упа</w:t>
            </w:r>
            <w:proofErr w:type="spellEnd"/>
            <w:r>
              <w:rPr>
                <w:rFonts w:ascii="Liberation Serif" w:hAnsi="Liberation Serif" w:cs="Liberation Serif"/>
              </w:rPr>
              <w:t>- ковки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 условии</w:t>
            </w:r>
            <w:r>
              <w:rPr>
                <w:rFonts w:ascii="Liberation Serif" w:hAnsi="Liberation Serif" w:cs="Liberation Serif"/>
                <w:spacing w:val="-1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принятия</w:t>
            </w:r>
            <w:r>
              <w:rPr>
                <w:rFonts w:ascii="Liberation Serif" w:hAnsi="Liberation Serif" w:cs="Liberation Serif"/>
                <w:spacing w:val="-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необходимых мер,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исключаю</w:t>
            </w:r>
            <w:r>
              <w:rPr>
                <w:rFonts w:ascii="Liberation Serif" w:hAnsi="Liberation Serif" w:cs="Liberation Serif"/>
              </w:rPr>
              <w:t>щих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возможность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их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повре</w:t>
            </w:r>
            <w:r>
              <w:rPr>
                <w:rFonts w:ascii="Liberation Serif" w:hAnsi="Liberation Serif" w:cs="Liberation Serif"/>
                <w:spacing w:val="-2"/>
              </w:rPr>
              <w:t>ждения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22" w:right="117" w:hanging="3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Группа </w:t>
            </w:r>
            <w:proofErr w:type="spellStart"/>
            <w:proofErr w:type="gramStart"/>
            <w:r>
              <w:rPr>
                <w:rFonts w:ascii="Liberation Serif" w:hAnsi="Liberation Serif" w:cs="Liberation Serif"/>
              </w:rPr>
              <w:t>усло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</w:rPr>
              <w:t>вий</w:t>
            </w:r>
            <w:proofErr w:type="spellEnd"/>
            <w:proofErr w:type="gramEnd"/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</w:rPr>
              <w:t>транспор</w:t>
            </w:r>
            <w:proofErr w:type="spellEnd"/>
            <w:r>
              <w:rPr>
                <w:rFonts w:ascii="Liberation Serif" w:hAnsi="Liberation Serif" w:cs="Liberation Serif"/>
              </w:rPr>
              <w:t xml:space="preserve">- </w:t>
            </w:r>
            <w:proofErr w:type="spellStart"/>
            <w:r>
              <w:rPr>
                <w:rFonts w:ascii="Liberation Serif" w:hAnsi="Liberation Serif" w:cs="Liberation Serif"/>
                <w:spacing w:val="-2"/>
              </w:rPr>
              <w:t>тирования</w:t>
            </w:r>
            <w:proofErr w:type="spellEnd"/>
          </w:p>
          <w:p w:rsidR="005A71F3" w:rsidRDefault="000A2A8C">
            <w:pPr>
              <w:pStyle w:val="TableParagraph"/>
              <w:widowControl w:val="0"/>
              <w:spacing w:after="0"/>
              <w:ind w:left="106" w:right="104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«С»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или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«Ж» по ГОСТ </w:t>
            </w:r>
            <w:r>
              <w:rPr>
                <w:rFonts w:ascii="Liberation Serif" w:hAnsi="Liberation Serif" w:cs="Liberation Serif"/>
                <w:spacing w:val="-2"/>
              </w:rPr>
              <w:t>23216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gridAfter w:val="1"/>
          <w:wAfter w:w="30" w:type="dxa"/>
          <w:trHeight w:hRule="exact" w:val="28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129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  <w:spacing w:val="-5"/>
              </w:rPr>
              <w:t>32.</w:t>
            </w:r>
          </w:p>
        </w:tc>
        <w:tc>
          <w:tcPr>
            <w:tcW w:w="96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56" w:lineRule="exact"/>
              <w:ind w:left="9" w:right="3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Условия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  <w:b/>
                <w:spacing w:val="-2"/>
              </w:rPr>
              <w:t>хранения</w:t>
            </w:r>
          </w:p>
        </w:tc>
      </w:tr>
      <w:tr w:rsidR="005A71F3" w:rsidTr="000A2A8C">
        <w:trPr>
          <w:trHeight w:hRule="exact" w:val="2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32.1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 w:right="193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Требования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хранению</w:t>
            </w:r>
            <w:r>
              <w:rPr>
                <w:rFonts w:ascii="Liberation Serif" w:hAnsi="Liberation Serif" w:cs="Liberation Serif"/>
                <w:spacing w:val="-4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трансформаторов</w:t>
            </w:r>
            <w:r>
              <w:rPr>
                <w:rFonts w:ascii="Liberation Serif" w:hAnsi="Liberation Serif" w:cs="Liberation Serif"/>
                <w:spacing w:val="-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 части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воздействия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климатических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факторов внешней среды по ГОСТ 15150 должны быть </w:t>
            </w:r>
            <w:r>
              <w:rPr>
                <w:rFonts w:ascii="Liberation Serif" w:hAnsi="Liberation Serif" w:cs="Liberation Serif"/>
              </w:rPr>
              <w:t>указаны в стандартах на трансформа</w:t>
            </w:r>
            <w:r>
              <w:rPr>
                <w:rFonts w:ascii="Liberation Serif" w:hAnsi="Liberation Serif" w:cs="Liberation Serif"/>
              </w:rPr>
              <w:t>торы конкретных типов.</w:t>
            </w:r>
          </w:p>
          <w:p w:rsidR="005A71F3" w:rsidRDefault="000A2A8C">
            <w:pPr>
              <w:pStyle w:val="TableParagraph"/>
              <w:widowControl w:val="0"/>
              <w:spacing w:after="0" w:line="270" w:lineRule="atLeast"/>
              <w:ind w:left="105" w:right="340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Газонаполненные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трансформаторы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напол</w:t>
            </w:r>
            <w:r>
              <w:rPr>
                <w:rFonts w:ascii="Liberation Serif" w:hAnsi="Liberation Serif" w:cs="Liberation Serif"/>
              </w:rPr>
              <w:t>няют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уровня,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достаточного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для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поддер</w:t>
            </w:r>
            <w:r>
              <w:rPr>
                <w:rFonts w:ascii="Liberation Serif" w:hAnsi="Liberation Serif" w:cs="Liberation Serif"/>
              </w:rPr>
              <w:t>жания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положительного</w:t>
            </w:r>
            <w:r>
              <w:rPr>
                <w:rFonts w:ascii="Liberation Serif" w:hAnsi="Liberation Serif" w:cs="Liberation Serif"/>
                <w:spacing w:val="-6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давления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во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 xml:space="preserve">время </w:t>
            </w:r>
            <w:r>
              <w:rPr>
                <w:rFonts w:ascii="Liberation Serif" w:hAnsi="Liberation Serif" w:cs="Liberation Serif"/>
                <w:spacing w:val="-2"/>
              </w:rPr>
              <w:t>транспортировки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153" w:right="23" w:firstLine="16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Группа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усло</w:t>
            </w:r>
            <w:r>
              <w:rPr>
                <w:rFonts w:ascii="Liberation Serif" w:hAnsi="Liberation Serif" w:cs="Liberation Serif"/>
              </w:rPr>
              <w:t>вий</w:t>
            </w:r>
            <w:r>
              <w:rPr>
                <w:rFonts w:ascii="Liberation Serif" w:hAnsi="Liberation Serif" w:cs="Liberation Serif"/>
                <w:spacing w:val="-3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хранения</w:t>
            </w:r>
          </w:p>
          <w:p w:rsidR="005A71F3" w:rsidRDefault="000A2A8C">
            <w:pPr>
              <w:pStyle w:val="TableParagraph"/>
              <w:widowControl w:val="0"/>
              <w:spacing w:after="0"/>
              <w:ind w:left="206" w:right="23" w:firstLine="5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«8ОЖ3» по ГОСТ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  <w:spacing w:val="-2"/>
              </w:rPr>
              <w:t>15150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8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32.2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Условия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хранения,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срок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хранения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отдельно хранящихся деталей, сборочных единиц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39" w:right="136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менее</w:t>
            </w:r>
            <w:r>
              <w:rPr>
                <w:rFonts w:ascii="Liberation Serif" w:hAnsi="Liberation Serif" w:cs="Liberation Serif"/>
                <w:spacing w:val="-15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га</w:t>
            </w:r>
            <w:bookmarkStart w:id="0" w:name="_GoBack"/>
            <w:bookmarkEnd w:id="0"/>
            <w:r>
              <w:rPr>
                <w:rFonts w:ascii="Liberation Serif" w:hAnsi="Liberation Serif" w:cs="Liberation Serif"/>
                <w:spacing w:val="-2"/>
              </w:rPr>
              <w:t>рантийного срока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251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5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32.3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Срок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хранения</w:t>
            </w:r>
            <w:r>
              <w:rPr>
                <w:rFonts w:ascii="Liberation Serif" w:hAnsi="Liberation Serif" w:cs="Liberation Serif"/>
                <w:spacing w:val="-9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в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упаковке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производителя, (лет) не более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9" w:right="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10"/>
              </w:rPr>
              <w:t>Указать параметр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667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32.4</w:t>
            </w:r>
          </w:p>
        </w:tc>
        <w:tc>
          <w:tcPr>
            <w:tcW w:w="53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 w:right="109"/>
              <w:jc w:val="both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Наличие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"шок-индикатора"</w:t>
            </w:r>
            <w:r>
              <w:rPr>
                <w:rFonts w:ascii="Liberation Serif" w:hAnsi="Liberation Serif" w:cs="Liberation Serif"/>
                <w:spacing w:val="-12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на</w:t>
            </w:r>
            <w:r>
              <w:rPr>
                <w:rFonts w:ascii="Liberation Serif" w:hAnsi="Liberation Serif" w:cs="Liberation Serif"/>
                <w:spacing w:val="-13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транспортной упаковке для контроля условий транспорти</w:t>
            </w:r>
            <w:r>
              <w:rPr>
                <w:rFonts w:ascii="Liberation Serif" w:hAnsi="Liberation Serif" w:cs="Liberation Serif"/>
              </w:rPr>
              <w:t>ровки, (да, нет)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139" w:right="139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5"/>
              </w:rPr>
              <w:t>Да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val="433"/>
        </w:trPr>
        <w:tc>
          <w:tcPr>
            <w:tcW w:w="5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53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A71F3" w:rsidTr="000A2A8C">
        <w:trPr>
          <w:trHeight w:hRule="exact" w:val="138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  <w:p w:rsidR="005A71F3" w:rsidRDefault="000A2A8C">
            <w:pPr>
              <w:pStyle w:val="TableParagraph"/>
              <w:widowControl w:val="0"/>
              <w:spacing w:after="0"/>
              <w:ind w:left="69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>32.5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 w:line="276" w:lineRule="exact"/>
              <w:ind w:left="105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Измерительные трансформаторы должны иметь сертификаты об утверждении типа средств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измерения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(с</w:t>
            </w:r>
            <w:r>
              <w:rPr>
                <w:rFonts w:ascii="Liberation Serif" w:hAnsi="Liberation Serif" w:cs="Liberation Serif"/>
                <w:spacing w:val="-8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информацией</w:t>
            </w:r>
            <w:r>
              <w:rPr>
                <w:rFonts w:ascii="Liberation Serif" w:hAnsi="Liberation Serif" w:cs="Liberation Serif"/>
                <w:spacing w:val="-7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о</w:t>
            </w:r>
            <w:r>
              <w:rPr>
                <w:rFonts w:ascii="Liberation Serif" w:hAnsi="Liberation Serif" w:cs="Liberation Serif"/>
                <w:spacing w:val="-10"/>
              </w:rPr>
              <w:t xml:space="preserve"> </w:t>
            </w:r>
            <w:r>
              <w:rPr>
                <w:rFonts w:ascii="Liberation Serif" w:hAnsi="Liberation Serif" w:cs="Liberation Serif"/>
              </w:rPr>
              <w:t>занесе</w:t>
            </w:r>
            <w:r>
              <w:rPr>
                <w:rFonts w:ascii="Liberation Serif" w:hAnsi="Liberation Serif" w:cs="Liberation Serif"/>
              </w:rPr>
              <w:t xml:space="preserve">нии СИ в </w:t>
            </w:r>
            <w:proofErr w:type="spellStart"/>
            <w:r>
              <w:rPr>
                <w:rFonts w:ascii="Liberation Serif" w:hAnsi="Liberation Serif" w:cs="Liberation Serif"/>
              </w:rPr>
              <w:t>Госреестр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РФ) и иметь действую- </w:t>
            </w:r>
            <w:proofErr w:type="spellStart"/>
            <w:r>
              <w:rPr>
                <w:rFonts w:ascii="Liberation Serif" w:hAnsi="Liberation Serif" w:cs="Liberation Serif"/>
              </w:rPr>
              <w:t>щие</w:t>
            </w:r>
            <w:proofErr w:type="spellEnd"/>
            <w:r>
              <w:rPr>
                <w:rFonts w:ascii="Liberation Serif" w:hAnsi="Liberation Serif" w:cs="Liberation Serif"/>
              </w:rPr>
              <w:t xml:space="preserve"> свидетельства о поверке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0A2A8C">
            <w:pPr>
              <w:pStyle w:val="TableParagraph"/>
              <w:widowControl w:val="0"/>
              <w:spacing w:after="0"/>
              <w:ind w:left="222" w:right="218" w:hanging="5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spacing w:val="-4"/>
              </w:rPr>
              <w:t xml:space="preserve">Да, </w:t>
            </w:r>
            <w:r>
              <w:rPr>
                <w:rFonts w:ascii="Liberation Serif" w:hAnsi="Liberation Serif" w:cs="Liberation Serif"/>
                <w:spacing w:val="-2"/>
              </w:rPr>
              <w:t xml:space="preserve">обязательно </w:t>
            </w:r>
            <w:r>
              <w:rPr>
                <w:rFonts w:ascii="Liberation Serif" w:hAnsi="Liberation Serif" w:cs="Liberation Serif"/>
              </w:rPr>
              <w:t xml:space="preserve">на момент </w:t>
            </w:r>
            <w:r>
              <w:rPr>
                <w:rFonts w:ascii="Liberation Serif" w:hAnsi="Liberation Serif" w:cs="Liberation Serif"/>
                <w:spacing w:val="-2"/>
              </w:rPr>
              <w:t>Конкурса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5A71F3" w:rsidRDefault="005A71F3">
            <w:pPr>
              <w:pStyle w:val="TableParagraph"/>
              <w:widowControl w:val="0"/>
              <w:spacing w:after="0"/>
              <w:rPr>
                <w:rFonts w:ascii="Liberation Serif" w:hAnsi="Liberation Serif" w:cs="Liberation Serif"/>
              </w:rPr>
            </w:pPr>
          </w:p>
        </w:tc>
      </w:tr>
    </w:tbl>
    <w:p w:rsidR="005A71F3" w:rsidRDefault="005A71F3">
      <w:pPr>
        <w:pStyle w:val="afff8"/>
        <w:spacing w:beforeAutospacing="0" w:line="255" w:lineRule="atLeast"/>
        <w:rPr>
          <w:spacing w:val="-2"/>
        </w:rPr>
      </w:pPr>
    </w:p>
    <w:p w:rsidR="005A71F3" w:rsidRDefault="005A71F3">
      <w:pPr>
        <w:pStyle w:val="TableParagraph"/>
        <w:spacing w:line="275" w:lineRule="exact"/>
        <w:ind w:left="784"/>
        <w:rPr>
          <w:rFonts w:ascii="Liberation Serif" w:hAnsi="Liberation Serif" w:cs="Liberation Serif"/>
          <w:spacing w:val="-2"/>
          <w:sz w:val="24"/>
        </w:rPr>
      </w:pPr>
    </w:p>
    <w:p w:rsidR="005A71F3" w:rsidRDefault="000A2A8C">
      <w:pPr>
        <w:spacing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>Примечания:</w:t>
      </w:r>
    </w:p>
    <w:p w:rsidR="005A71F3" w:rsidRDefault="000A2A8C">
      <w:pPr>
        <w:spacing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>1. «Указать параметр</w:t>
      </w:r>
      <w:r>
        <w:rPr>
          <w:rFonts w:ascii="Liberation Serif" w:hAnsi="Liberation Serif" w:cs="Liberation Serif"/>
          <w:spacing w:val="-2"/>
          <w:sz w:val="24"/>
        </w:rPr>
        <w:t>» - значения заполняются участником (конкретным параметром).</w:t>
      </w:r>
    </w:p>
    <w:p w:rsidR="005A71F3" w:rsidRDefault="000A2A8C">
      <w:pPr>
        <w:spacing w:after="0"/>
        <w:jc w:val="both"/>
        <w:rPr>
          <w:rFonts w:ascii="Liberation Serif" w:hAnsi="Liberation Serif" w:cs="Liberation Serif"/>
          <w:spacing w:val="-2"/>
          <w:sz w:val="24"/>
        </w:rPr>
      </w:pPr>
      <w:r>
        <w:rPr>
          <w:rFonts w:ascii="Liberation Serif" w:hAnsi="Liberation Serif" w:cs="Liberation Serif"/>
          <w:spacing w:val="-2"/>
          <w:sz w:val="24"/>
        </w:rPr>
        <w:t>2. Во всем неоговоренном, трансформаторы тока должны соответствовать требованиям ГОСТ 7746-2015.</w:t>
      </w:r>
    </w:p>
    <w:sectPr w:rsidR="005A71F3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</w:font>
  <w:font w:name="Verdana">
    <w:panose1 w:val="020B0604030504040204"/>
    <w:charset w:val="CC"/>
    <w:family w:val="roman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03E"/>
    <w:multiLevelType w:val="multilevel"/>
    <w:tmpl w:val="1F869C36"/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B3E567B"/>
    <w:multiLevelType w:val="multilevel"/>
    <w:tmpl w:val="E9142D6C"/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2AB93373"/>
    <w:multiLevelType w:val="multilevel"/>
    <w:tmpl w:val="ECA28770"/>
    <w:lvl w:ilvl="0">
      <w:start w:val="1"/>
      <w:numFmt w:val="bullet"/>
      <w:lvlText w:val="-"/>
      <w:lvlJc w:val="left"/>
      <w:pPr>
        <w:tabs>
          <w:tab w:val="num" w:pos="0"/>
        </w:tabs>
        <w:ind w:left="244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97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54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611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068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52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82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40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897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72DC2769"/>
    <w:multiLevelType w:val="multilevel"/>
    <w:tmpl w:val="5A1C81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EEF5853"/>
    <w:multiLevelType w:val="multilevel"/>
    <w:tmpl w:val="59F43970"/>
    <w:lvl w:ilvl="0">
      <w:start w:val="1"/>
      <w:numFmt w:val="bullet"/>
      <w:lvlText w:val="-"/>
      <w:lvlJc w:val="left"/>
      <w:pPr>
        <w:tabs>
          <w:tab w:val="num" w:pos="0"/>
        </w:tabs>
        <w:ind w:left="105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57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51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9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45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9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398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869" w:hanging="140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F3"/>
    <w:rsid w:val="000A2A8C"/>
    <w:rsid w:val="005A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E9ED4"/>
  <w15:docId w15:val="{C6717812-29C8-4FDB-A3E9-3B5E9C72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next w:val="a"/>
    <w:qFormat/>
    <w:rsid w:val="00864D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1"/>
    <w:qFormat/>
    <w:rsid w:val="00864D5F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paragraph" w:styleId="3">
    <w:name w:val="heading 3"/>
    <w:basedOn w:val="a"/>
    <w:next w:val="a"/>
    <w:qFormat/>
    <w:rsid w:val="00864D5F"/>
    <w:pPr>
      <w:keepNext/>
      <w:tabs>
        <w:tab w:val="left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"/>
    <w:next w:val="a"/>
    <w:unhideWhenUsed/>
    <w:qFormat/>
    <w:rsid w:val="00864D5F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uiPriority w:val="99"/>
    <w:qFormat/>
    <w:rsid w:val="00864D5F"/>
    <w:pPr>
      <w:keepNext/>
      <w:spacing w:after="0" w:line="240" w:lineRule="auto"/>
      <w:ind w:left="5664" w:firstLine="6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uiPriority w:val="99"/>
    <w:qFormat/>
    <w:rsid w:val="00864D5F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a3"/>
    <w:qFormat/>
    <w:rsid w:val="00864D5F"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864D5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qFormat/>
    <w:rsid w:val="00864D5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qFormat/>
    <w:rsid w:val="00864D5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uiPriority w:val="99"/>
    <w:qFormat/>
    <w:rsid w:val="00864D5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uiPriority w:val="99"/>
    <w:qFormat/>
    <w:rsid w:val="00864D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5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864D5F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unhideWhenUsed/>
    <w:qFormat/>
    <w:rsid w:val="00864D5F"/>
    <w:rPr>
      <w:sz w:val="16"/>
      <w:szCs w:val="16"/>
    </w:rPr>
  </w:style>
  <w:style w:type="character" w:customStyle="1" w:styleId="a9">
    <w:name w:val="Текст примечания Знак"/>
    <w:basedOn w:val="a0"/>
    <w:link w:val="aa"/>
    <w:qFormat/>
    <w:rsid w:val="00864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ма примечания Знак"/>
    <w:basedOn w:val="a9"/>
    <w:link w:val="ac"/>
    <w:qFormat/>
    <w:rsid w:val="00864D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e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ebofficeattributevalue">
    <w:name w:val="webofficeattributevalue"/>
    <w:qFormat/>
    <w:rsid w:val="00864D5F"/>
  </w:style>
  <w:style w:type="character" w:styleId="af0">
    <w:name w:val="Strong"/>
    <w:uiPriority w:val="22"/>
    <w:qFormat/>
    <w:rsid w:val="00864D5F"/>
    <w:rPr>
      <w:b/>
      <w:bCs/>
    </w:rPr>
  </w:style>
  <w:style w:type="character" w:customStyle="1" w:styleId="22">
    <w:name w:val="Основной текст с отступом 2 Знак"/>
    <w:basedOn w:val="a0"/>
    <w:link w:val="23"/>
    <w:qFormat/>
    <w:rsid w:val="00864D5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1">
    <w:name w:val="Текст Знак"/>
    <w:basedOn w:val="a0"/>
    <w:link w:val="af2"/>
    <w:qFormat/>
    <w:rsid w:val="00864D5F"/>
    <w:rPr>
      <w:rFonts w:ascii="Courier New" w:eastAsia="Times New Roman" w:hAnsi="Courier New" w:cs="Times New Roman"/>
      <w:b/>
      <w:sz w:val="20"/>
      <w:szCs w:val="20"/>
      <w:lang w:eastAsia="ru-RU"/>
    </w:rPr>
  </w:style>
  <w:style w:type="character" w:customStyle="1" w:styleId="af3">
    <w:name w:val="Заголовок Знак"/>
    <w:link w:val="af4"/>
    <w:qFormat/>
    <w:rsid w:val="00864D5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5">
    <w:name w:val="Основной текст Знак"/>
    <w:link w:val="af6"/>
    <w:qFormat/>
    <w:rsid w:val="00864D5F"/>
    <w:rPr>
      <w:sz w:val="28"/>
    </w:rPr>
  </w:style>
  <w:style w:type="character" w:customStyle="1" w:styleId="11">
    <w:name w:val="Гиперссылка1"/>
    <w:uiPriority w:val="99"/>
    <w:unhideWhenUsed/>
    <w:rsid w:val="00864D5F"/>
    <w:rPr>
      <w:color w:val="0000FF"/>
      <w:u w:val="single"/>
    </w:rPr>
  </w:style>
  <w:style w:type="character" w:customStyle="1" w:styleId="12">
    <w:name w:val="Просмотренная гиперссылка1"/>
    <w:uiPriority w:val="99"/>
    <w:unhideWhenUsed/>
    <w:qFormat/>
    <w:rsid w:val="00864D5F"/>
    <w:rPr>
      <w:color w:val="954F72"/>
      <w:u w:val="single"/>
    </w:rPr>
  </w:style>
  <w:style w:type="character" w:customStyle="1" w:styleId="af7">
    <w:name w:val="Без интервала Знак"/>
    <w:link w:val="af8"/>
    <w:uiPriority w:val="1"/>
    <w:qFormat/>
    <w:rsid w:val="00864D5F"/>
    <w:rPr>
      <w:rFonts w:ascii="Calibri" w:eastAsia="Calibri" w:hAnsi="Calibri" w:cs="Times New Roman"/>
    </w:rPr>
  </w:style>
  <w:style w:type="character" w:customStyle="1" w:styleId="21">
    <w:name w:val="Заголовок 2 Знак1"/>
    <w:link w:val="2"/>
    <w:qFormat/>
    <w:locked/>
    <w:rsid w:val="00864D5F"/>
    <w:rPr>
      <w:rFonts w:ascii="Times New Roman" w:eastAsia="Arial Unicode MS" w:hAnsi="Times New Roman" w:cs="Times New Roman"/>
      <w:b/>
      <w:sz w:val="36"/>
      <w:szCs w:val="20"/>
      <w:lang w:eastAsia="ru-RU"/>
    </w:rPr>
  </w:style>
  <w:style w:type="character" w:customStyle="1" w:styleId="Heading2Char">
    <w:name w:val="Heading 2 Char"/>
    <w:uiPriority w:val="9"/>
    <w:semiHidden/>
    <w:qFormat/>
    <w:rsid w:val="00864D5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9">
    <w:name w:val="комментарий"/>
    <w:uiPriority w:val="99"/>
    <w:qFormat/>
    <w:rsid w:val="00864D5F"/>
    <w:rPr>
      <w:rFonts w:cs="Times New Roman"/>
      <w:i/>
      <w:iCs/>
      <w:shd w:val="clear" w:color="auto" w:fill="FFFFFF"/>
    </w:rPr>
  </w:style>
  <w:style w:type="character" w:customStyle="1" w:styleId="13">
    <w:name w:val="Основной текст Знак1"/>
    <w:basedOn w:val="a0"/>
    <w:link w:val="130"/>
    <w:qFormat/>
    <w:rsid w:val="00864D5F"/>
  </w:style>
  <w:style w:type="character" w:customStyle="1" w:styleId="24">
    <w:name w:val="Основной текст 2 Знак"/>
    <w:basedOn w:val="a0"/>
    <w:link w:val="25"/>
    <w:uiPriority w:val="99"/>
    <w:qFormat/>
    <w:rsid w:val="00864D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Текст сноски Знак1"/>
    <w:basedOn w:val="a0"/>
    <w:link w:val="afa"/>
    <w:uiPriority w:val="99"/>
    <w:qFormat/>
    <w:rsid w:val="00864D5F"/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character" w:customStyle="1" w:styleId="31">
    <w:name w:val="Основной текст 3 Знак"/>
    <w:basedOn w:val="a0"/>
    <w:link w:val="32"/>
    <w:uiPriority w:val="99"/>
    <w:qFormat/>
    <w:rsid w:val="00864D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b">
    <w:name w:val="Текст сноски Знак"/>
    <w:basedOn w:val="a0"/>
    <w:qFormat/>
    <w:rsid w:val="00864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Символ сноски"/>
    <w:link w:val="afd"/>
    <w:qFormat/>
    <w:rPr>
      <w:rFonts w:cs="Times New Roman"/>
      <w:vertAlign w:val="superscript"/>
    </w:rPr>
  </w:style>
  <w:style w:type="character" w:styleId="afe">
    <w:name w:val="footnote reference"/>
    <w:rPr>
      <w:rFonts w:cs="Times New Roman"/>
      <w:vertAlign w:val="superscript"/>
    </w:rPr>
  </w:style>
  <w:style w:type="character" w:customStyle="1" w:styleId="aff">
    <w:name w:val="Схема документа Знак"/>
    <w:basedOn w:val="a0"/>
    <w:link w:val="aff0"/>
    <w:uiPriority w:val="99"/>
    <w:qFormat/>
    <w:rsid w:val="00864D5F"/>
    <w:rPr>
      <w:rFonts w:ascii="Times New Roman" w:eastAsia="Times New Roman" w:hAnsi="Times New Roman" w:cs="Times New Roman"/>
      <w:sz w:val="2"/>
      <w:szCs w:val="2"/>
      <w:shd w:val="clear" w:color="auto" w:fill="000080"/>
      <w:lang w:eastAsia="ru-RU"/>
    </w:rPr>
  </w:style>
  <w:style w:type="character" w:customStyle="1" w:styleId="33">
    <w:name w:val="Знак Знак3"/>
    <w:link w:val="34"/>
    <w:uiPriority w:val="99"/>
    <w:qFormat/>
    <w:rsid w:val="00864D5F"/>
    <w:rPr>
      <w:rFonts w:ascii="Courier New" w:hAnsi="Courier New" w:cs="Courier New"/>
      <w:b/>
      <w:bCs/>
      <w:lang w:val="ru-RU" w:eastAsia="ru-RU"/>
    </w:rPr>
  </w:style>
  <w:style w:type="character" w:styleId="aff1">
    <w:name w:val="page number"/>
    <w:uiPriority w:val="99"/>
    <w:qFormat/>
    <w:rsid w:val="00864D5F"/>
    <w:rPr>
      <w:rFonts w:cs="Times New Roman"/>
    </w:rPr>
  </w:style>
  <w:style w:type="character" w:customStyle="1" w:styleId="aff2">
    <w:name w:val="Указатель Знак"/>
    <w:link w:val="aff3"/>
    <w:qFormat/>
    <w:locked/>
    <w:rsid w:val="00864D5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Пункт2 Знак"/>
    <w:uiPriority w:val="99"/>
    <w:qFormat/>
    <w:locked/>
    <w:rsid w:val="00864D5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f4">
    <w:name w:val="Emphasis"/>
    <w:uiPriority w:val="20"/>
    <w:qFormat/>
    <w:rsid w:val="00864D5F"/>
    <w:rPr>
      <w:rFonts w:cs="Times New Roman"/>
      <w:i/>
      <w:iCs/>
    </w:rPr>
  </w:style>
  <w:style w:type="character" w:customStyle="1" w:styleId="defaultlabelstyle1">
    <w:name w:val="defaultlabelstyle1"/>
    <w:qFormat/>
    <w:rsid w:val="00864D5F"/>
    <w:rPr>
      <w:rFonts w:ascii="Verdana" w:hAnsi="Verdana"/>
      <w:b w:val="0"/>
      <w:bCs w:val="0"/>
      <w:color w:val="333333"/>
    </w:rPr>
  </w:style>
  <w:style w:type="character" w:customStyle="1" w:styleId="aff5">
    <w:name w:val="Основной текст_"/>
    <w:link w:val="100"/>
    <w:qFormat/>
    <w:locked/>
    <w:rsid w:val="00864D5F"/>
    <w:rPr>
      <w:sz w:val="23"/>
      <w:szCs w:val="23"/>
      <w:shd w:val="clear" w:color="auto" w:fill="FFFFFF"/>
    </w:rPr>
  </w:style>
  <w:style w:type="character" w:customStyle="1" w:styleId="131">
    <w:name w:val="Основной текст (13)_"/>
    <w:qFormat/>
    <w:locked/>
    <w:rsid w:val="00864D5F"/>
    <w:rPr>
      <w:sz w:val="23"/>
      <w:szCs w:val="23"/>
      <w:shd w:val="clear" w:color="auto" w:fill="FFFFFF"/>
    </w:rPr>
  </w:style>
  <w:style w:type="character" w:customStyle="1" w:styleId="numbers">
    <w:name w:val="numbers"/>
    <w:qFormat/>
    <w:rsid w:val="00864D5F"/>
  </w:style>
  <w:style w:type="character" w:customStyle="1" w:styleId="15">
    <w:name w:val="Оглавление 1 Знак"/>
    <w:link w:val="16"/>
    <w:qFormat/>
    <w:locked/>
    <w:rsid w:val="00864D5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17">
    <w:name w:val="Нижний колонтитул Знак1"/>
    <w:link w:val="aff6"/>
    <w:qFormat/>
    <w:locked/>
    <w:rsid w:val="00864D5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5">
    <w:name w:val="Стиль3 Знак"/>
    <w:qFormat/>
    <w:locked/>
    <w:rsid w:val="00864D5F"/>
    <w:rPr>
      <w:rFonts w:ascii="Arial" w:eastAsia="Times New Roman" w:hAnsi="Arial" w:cs="Arial"/>
      <w:lang w:val="x-none" w:eastAsia="x-none"/>
    </w:rPr>
  </w:style>
  <w:style w:type="paragraph" w:styleId="af4">
    <w:name w:val="Title"/>
    <w:basedOn w:val="a"/>
    <w:next w:val="af6"/>
    <w:link w:val="af3"/>
    <w:uiPriority w:val="99"/>
    <w:qFormat/>
    <w:rsid w:val="00864D5F"/>
    <w:pPr>
      <w:spacing w:after="0" w:line="240" w:lineRule="auto"/>
      <w:jc w:val="center"/>
    </w:pPr>
    <w:rPr>
      <w:rFonts w:ascii="Cambria" w:eastAsia="Times New Roman" w:hAnsi="Cambria" w:cs="Times New Roman"/>
      <w:b/>
      <w:bCs/>
      <w:sz w:val="32"/>
      <w:szCs w:val="32"/>
      <w:lang w:eastAsia="ru-RU"/>
    </w:rPr>
  </w:style>
  <w:style w:type="paragraph" w:styleId="af6">
    <w:name w:val="Body Text"/>
    <w:basedOn w:val="a"/>
    <w:link w:val="af5"/>
    <w:rsid w:val="00864D5F"/>
    <w:pPr>
      <w:spacing w:after="120" w:line="240" w:lineRule="auto"/>
    </w:pPr>
    <w:rPr>
      <w:sz w:val="28"/>
    </w:rPr>
  </w:style>
  <w:style w:type="paragraph" w:styleId="aff7">
    <w:name w:val="List"/>
    <w:basedOn w:val="af6"/>
  </w:style>
  <w:style w:type="paragraph" w:styleId="aff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3">
    <w:name w:val="index heading"/>
    <w:basedOn w:val="af4"/>
    <w:link w:val="aff2"/>
  </w:style>
  <w:style w:type="paragraph" w:customStyle="1" w:styleId="Style5">
    <w:name w:val="Style5"/>
    <w:basedOn w:val="a"/>
    <w:uiPriority w:val="99"/>
    <w:qFormat/>
    <w:rsid w:val="00864D5F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4"/>
    <w:uiPriority w:val="99"/>
    <w:rsid w:val="00864D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864D5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annotation text"/>
    <w:basedOn w:val="a"/>
    <w:link w:val="a9"/>
    <w:unhideWhenUsed/>
    <w:qFormat/>
    <w:rsid w:val="00864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link w:val="ab"/>
    <w:unhideWhenUsed/>
    <w:qFormat/>
    <w:rsid w:val="00864D5F"/>
    <w:rPr>
      <w:b/>
      <w:bCs/>
    </w:rPr>
  </w:style>
  <w:style w:type="paragraph" w:styleId="aff9">
    <w:name w:val="List Paragraph"/>
    <w:basedOn w:val="a"/>
    <w:uiPriority w:val="34"/>
    <w:qFormat/>
    <w:rsid w:val="00864D5F"/>
    <w:pPr>
      <w:ind w:left="720"/>
      <w:contextualSpacing/>
    </w:pPr>
    <w:rPr>
      <w:rFonts w:cs="Times New Roman"/>
    </w:rPr>
  </w:style>
  <w:style w:type="paragraph" w:customStyle="1" w:styleId="Default">
    <w:name w:val="Default"/>
    <w:qFormat/>
    <w:rsid w:val="00864D5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fa">
    <w:name w:val="Колонтитул"/>
    <w:basedOn w:val="a"/>
    <w:qFormat/>
  </w:style>
  <w:style w:type="paragraph" w:styleId="ae">
    <w:name w:val="header"/>
    <w:basedOn w:val="a"/>
    <w:link w:val="ad"/>
    <w:unhideWhenUsed/>
    <w:rsid w:val="00864D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footer"/>
    <w:basedOn w:val="a"/>
    <w:link w:val="17"/>
    <w:uiPriority w:val="99"/>
    <w:unhideWhenUsed/>
    <w:rsid w:val="00864D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Revision"/>
    <w:uiPriority w:val="99"/>
    <w:semiHidden/>
    <w:qFormat/>
    <w:rsid w:val="00864D5F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23">
    <w:name w:val="Body Text Indent 2"/>
    <w:basedOn w:val="a"/>
    <w:link w:val="22"/>
    <w:qFormat/>
    <w:rsid w:val="00864D5F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2">
    <w:name w:val="Plain Text"/>
    <w:basedOn w:val="a"/>
    <w:link w:val="af1"/>
    <w:qFormat/>
    <w:rsid w:val="00864D5F"/>
    <w:pPr>
      <w:spacing w:after="0" w:line="240" w:lineRule="auto"/>
    </w:pPr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3">
    <w:name w:val="Пункт"/>
    <w:basedOn w:val="a"/>
    <w:link w:val="10"/>
    <w:qFormat/>
    <w:rsid w:val="00864D5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affc">
    <w:name w:val="Таблица шапка"/>
    <w:basedOn w:val="a"/>
    <w:qFormat/>
    <w:rsid w:val="00864D5F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d">
    <w:name w:val="Таблица текст"/>
    <w:basedOn w:val="a"/>
    <w:qFormat/>
    <w:rsid w:val="00864D5F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Знак Знак Знак Знак Знак Знак"/>
    <w:basedOn w:val="a"/>
    <w:qFormat/>
    <w:rsid w:val="00864D5F"/>
    <w:pPr>
      <w:tabs>
        <w:tab w:val="left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d">
    <w:name w:val="Подподпункт"/>
    <w:basedOn w:val="a"/>
    <w:link w:val="afc"/>
    <w:qFormat/>
    <w:rsid w:val="00864D5F"/>
    <w:pPr>
      <w:widowControl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1">
    <w:name w:val="заголовок 5"/>
    <w:basedOn w:val="a"/>
    <w:next w:val="a"/>
    <w:qFormat/>
    <w:rsid w:val="00864D5F"/>
    <w:pPr>
      <w:widowControl w:val="0"/>
      <w:tabs>
        <w:tab w:val="left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8">
    <w:name w:val="Цитата1"/>
    <w:basedOn w:val="a"/>
    <w:uiPriority w:val="99"/>
    <w:qFormat/>
    <w:rsid w:val="00864D5F"/>
    <w:pPr>
      <w:shd w:val="clear" w:color="auto" w:fill="FFFFFF"/>
      <w:overflowPunct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8">
    <w:name w:val="No Spacing"/>
    <w:link w:val="af7"/>
    <w:uiPriority w:val="1"/>
    <w:qFormat/>
    <w:rsid w:val="00864D5F"/>
    <w:rPr>
      <w:rFonts w:ascii="Calibri" w:eastAsia="Calibri" w:hAnsi="Calibri" w:cs="Times New Roman"/>
      <w:color w:val="00000A"/>
      <w:sz w:val="22"/>
    </w:rPr>
  </w:style>
  <w:style w:type="paragraph" w:styleId="afff">
    <w:name w:val="List Number"/>
    <w:basedOn w:val="af6"/>
    <w:uiPriority w:val="99"/>
    <w:qFormat/>
    <w:rsid w:val="00864D5F"/>
    <w:pPr>
      <w:tabs>
        <w:tab w:val="left" w:pos="1134"/>
      </w:tabs>
      <w:spacing w:before="60" w:after="0" w:line="360" w:lineRule="auto"/>
      <w:ind w:firstLine="567"/>
      <w:jc w:val="both"/>
    </w:pPr>
    <w:rPr>
      <w:szCs w:val="28"/>
    </w:rPr>
  </w:style>
  <w:style w:type="paragraph" w:styleId="25">
    <w:name w:val="Body Text 2"/>
    <w:basedOn w:val="a"/>
    <w:link w:val="24"/>
    <w:uiPriority w:val="99"/>
    <w:qFormat/>
    <w:rsid w:val="00864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qFormat/>
    <w:rsid w:val="00864D5F"/>
    <w:pPr>
      <w:ind w:firstLine="720"/>
    </w:pPr>
    <w:rPr>
      <w:rFonts w:ascii="Arial" w:eastAsia="Times New Roman" w:hAnsi="Arial" w:cs="Arial"/>
      <w:color w:val="00000A"/>
      <w:sz w:val="24"/>
      <w:szCs w:val="24"/>
      <w:lang w:eastAsia="ru-RU"/>
    </w:rPr>
  </w:style>
  <w:style w:type="paragraph" w:customStyle="1" w:styleId="afff0">
    <w:name w:val="Пункт б/н"/>
    <w:basedOn w:val="a"/>
    <w:uiPriority w:val="99"/>
    <w:qFormat/>
    <w:rsid w:val="00864D5F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2">
    <w:name w:val="Body Text 3"/>
    <w:basedOn w:val="a"/>
    <w:link w:val="31"/>
    <w:uiPriority w:val="99"/>
    <w:qFormat/>
    <w:rsid w:val="00864D5F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9">
    <w:name w:val="Знак Знак Знак1 Знак Знак Знак Знак Знак Знак Знак"/>
    <w:basedOn w:val="a"/>
    <w:uiPriority w:val="99"/>
    <w:qFormat/>
    <w:rsid w:val="00864D5F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footnote text"/>
    <w:basedOn w:val="a"/>
    <w:link w:val="14"/>
    <w:rsid w:val="00864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Document Map"/>
    <w:basedOn w:val="a"/>
    <w:link w:val="aff"/>
    <w:uiPriority w:val="99"/>
    <w:qFormat/>
    <w:rsid w:val="00864D5F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styleId="afff1">
    <w:name w:val="Block Text"/>
    <w:basedOn w:val="a"/>
    <w:uiPriority w:val="99"/>
    <w:qFormat/>
    <w:rsid w:val="00864D5F"/>
    <w:pPr>
      <w:widowControl w:val="0"/>
      <w:spacing w:before="240" w:after="0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служебная информация"/>
    <w:basedOn w:val="a"/>
    <w:uiPriority w:val="99"/>
    <w:qFormat/>
    <w:rsid w:val="00864D5F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3">
    <w:name w:val="Подпункт"/>
    <w:basedOn w:val="a3"/>
    <w:qFormat/>
    <w:rsid w:val="00864D5F"/>
    <w:pPr>
      <w:tabs>
        <w:tab w:val="left" w:pos="2880"/>
      </w:tabs>
      <w:ind w:left="2880" w:hanging="360"/>
    </w:pPr>
    <w:rPr>
      <w:szCs w:val="28"/>
      <w:lang w:val="ru-RU" w:eastAsia="ru-RU"/>
    </w:rPr>
  </w:style>
  <w:style w:type="paragraph" w:customStyle="1" w:styleId="27">
    <w:name w:val="Пункт2"/>
    <w:basedOn w:val="a3"/>
    <w:uiPriority w:val="99"/>
    <w:qFormat/>
    <w:rsid w:val="00864D5F"/>
    <w:pPr>
      <w:keepNext/>
      <w:tabs>
        <w:tab w:val="left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customStyle="1" w:styleId="1a">
    <w:name w:val="Абзац списка1"/>
    <w:basedOn w:val="a"/>
    <w:uiPriority w:val="34"/>
    <w:qFormat/>
    <w:rsid w:val="00864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0">
    <w:name w:val="Основной текст10"/>
    <w:basedOn w:val="a"/>
    <w:link w:val="aff5"/>
    <w:qFormat/>
    <w:rsid w:val="00864D5F"/>
    <w:rPr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rsid w:val="00864D5F"/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qFormat/>
    <w:rsid w:val="00864D5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cxsplast">
    <w:name w:val="10cxsplast"/>
    <w:basedOn w:val="a"/>
    <w:qFormat/>
    <w:rsid w:val="00864D5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4">
    <w:name w:val="TOC Heading"/>
    <w:basedOn w:val="1"/>
    <w:next w:val="a"/>
    <w:uiPriority w:val="39"/>
    <w:unhideWhenUsed/>
    <w:qFormat/>
    <w:rsid w:val="00864D5F"/>
    <w:pPr>
      <w:keepLines/>
      <w:spacing w:after="0" w:line="259" w:lineRule="auto"/>
    </w:pPr>
    <w:rPr>
      <w:rFonts w:ascii="Calibri Light" w:hAnsi="Calibri Light" w:cs="Times New Roman"/>
      <w:b w:val="0"/>
      <w:bCs w:val="0"/>
      <w:color w:val="2E74B5"/>
    </w:rPr>
  </w:style>
  <w:style w:type="paragraph" w:styleId="16">
    <w:name w:val="toc 1"/>
    <w:basedOn w:val="a"/>
    <w:next w:val="a"/>
    <w:link w:val="15"/>
    <w:autoRedefine/>
    <w:uiPriority w:val="39"/>
    <w:unhideWhenUsed/>
    <w:rsid w:val="00864D5F"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Таблица 1"/>
    <w:basedOn w:val="a"/>
    <w:qFormat/>
    <w:rsid w:val="00864D5F"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5">
    <w:name w:val="П.З."/>
    <w:basedOn w:val="a"/>
    <w:qFormat/>
    <w:rsid w:val="00864D5F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34">
    <w:name w:val="Стиль3"/>
    <w:basedOn w:val="a"/>
    <w:link w:val="33"/>
    <w:qFormat/>
    <w:rsid w:val="00864D5F"/>
    <w:pPr>
      <w:keepLines/>
      <w:spacing w:after="0" w:line="360" w:lineRule="auto"/>
      <w:ind w:firstLine="567"/>
      <w:jc w:val="both"/>
    </w:pPr>
    <w:rPr>
      <w:rFonts w:ascii="Arial" w:eastAsia="Times New Roman" w:hAnsi="Arial" w:cs="Arial"/>
      <w:lang w:val="x-none" w:eastAsia="x-none"/>
    </w:rPr>
  </w:style>
  <w:style w:type="paragraph" w:customStyle="1" w:styleId="TableParagraph">
    <w:name w:val="Table Paragraph"/>
    <w:basedOn w:val="a"/>
    <w:uiPriority w:val="1"/>
    <w:qFormat/>
  </w:style>
  <w:style w:type="paragraph" w:customStyle="1" w:styleId="afff6">
    <w:name w:val="Содержимое таблицы"/>
    <w:basedOn w:val="a"/>
    <w:qFormat/>
  </w:style>
  <w:style w:type="paragraph" w:customStyle="1" w:styleId="afff7">
    <w:name w:val="Заголовок таблицы"/>
    <w:basedOn w:val="afff6"/>
    <w:qFormat/>
  </w:style>
  <w:style w:type="paragraph" w:styleId="afff8">
    <w:name w:val="Normal (Web)"/>
    <w:basedOn w:val="a"/>
    <w:uiPriority w:val="99"/>
    <w:unhideWhenUsed/>
    <w:qFormat/>
    <w:rsid w:val="00AA423B"/>
    <w:pPr>
      <w:suppressAutoHyphens w:val="0"/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1c">
    <w:name w:val="Нет списка1"/>
    <w:uiPriority w:val="99"/>
    <w:semiHidden/>
    <w:unhideWhenUsed/>
    <w:qFormat/>
    <w:rsid w:val="00864D5F"/>
  </w:style>
  <w:style w:type="numbering" w:customStyle="1" w:styleId="110">
    <w:name w:val="Нет списка11"/>
    <w:uiPriority w:val="99"/>
    <w:semiHidden/>
    <w:unhideWhenUsed/>
    <w:qFormat/>
    <w:rsid w:val="00864D5F"/>
  </w:style>
  <w:style w:type="table" w:styleId="afff9">
    <w:name w:val="Table Grid"/>
    <w:basedOn w:val="a1"/>
    <w:uiPriority w:val="39"/>
    <w:rsid w:val="00864D5F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rsid w:val="00864D5F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64D5F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6</Pages>
  <Words>1645</Words>
  <Characters>9377</Characters>
  <Application>Microsoft Office Word</Application>
  <DocSecurity>0</DocSecurity>
  <Lines>78</Lines>
  <Paragraphs>21</Paragraphs>
  <ScaleCrop>false</ScaleCrop>
  <Company>DRSK</Company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Коваленко Александр Олегович</cp:lastModifiedBy>
  <cp:revision>48</cp:revision>
  <cp:lastPrinted>2024-02-19T14:27:00Z</cp:lastPrinted>
  <dcterms:created xsi:type="dcterms:W3CDTF">2023-03-06T06:45:00Z</dcterms:created>
  <dcterms:modified xsi:type="dcterms:W3CDTF">2026-04-02T23:21:00Z</dcterms:modified>
  <dc:language>ru-RU</dc:language>
</cp:coreProperties>
</file>